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E9C" w:rsidRPr="00EB5B9E" w:rsidRDefault="00616E9C" w:rsidP="009538EE">
      <w:pPr>
        <w:pStyle w:val="2"/>
        <w:jc w:val="center"/>
        <w:rPr>
          <w:rFonts w:ascii="Times New Roman" w:hAnsi="Times New Roman" w:cs="Times New Roman"/>
          <w:b/>
          <w:bCs/>
          <w:i/>
          <w:iCs/>
          <w:sz w:val="28"/>
          <w:szCs w:val="28"/>
        </w:rPr>
      </w:pPr>
      <w:r w:rsidRPr="00EB5B9E">
        <w:rPr>
          <w:rFonts w:ascii="Times New Roman" w:hAnsi="Times New Roman" w:cs="Times New Roman"/>
          <w:b/>
          <w:bCs/>
          <w:i/>
          <w:iCs/>
          <w:sz w:val="28"/>
          <w:szCs w:val="28"/>
        </w:rPr>
        <w:t>Περί ηγεσίας και ηγετών</w:t>
      </w:r>
    </w:p>
    <w:p w:rsidR="00616E9C" w:rsidRPr="001C7E2A" w:rsidRDefault="00616E9C" w:rsidP="004F5960">
      <w:pPr>
        <w:pStyle w:val="2"/>
        <w:jc w:val="left"/>
        <w:rPr>
          <w:rFonts w:ascii="Times New Roman" w:hAnsi="Times New Roman" w:cs="Times New Roman"/>
          <w:sz w:val="24"/>
          <w:szCs w:val="24"/>
        </w:rPr>
      </w:pPr>
    </w:p>
    <w:p w:rsidR="00616E9C" w:rsidRPr="001C7E2A" w:rsidRDefault="00616E9C" w:rsidP="004F5960">
      <w:pPr>
        <w:pStyle w:val="2"/>
        <w:tabs>
          <w:tab w:val="left" w:pos="454"/>
          <w:tab w:val="left" w:pos="904"/>
          <w:tab w:val="left" w:pos="1294"/>
          <w:tab w:val="left" w:pos="1354"/>
        </w:tabs>
        <w:rPr>
          <w:rFonts w:ascii="Times New Roman" w:hAnsi="Times New Roman" w:cs="Times New Roman"/>
          <w:sz w:val="24"/>
          <w:szCs w:val="24"/>
        </w:rPr>
      </w:pPr>
      <w:r w:rsidRPr="001C7E2A">
        <w:rPr>
          <w:rFonts w:ascii="Times New Roman" w:hAnsi="Times New Roman" w:cs="Times New Roman"/>
          <w:sz w:val="24"/>
          <w:szCs w:val="24"/>
        </w:rPr>
        <w:tab/>
        <w:t xml:space="preserve">   Αποτελεί σύνηθες πλέον φαινόμενο η πραγματοποίηση ερευνών παγκόσμιας εμβέλειας οι οποίες εκμεταλλευόμενες ακαδημαϊκές και επιχειρηματικές πηγές, επιχειρούν να σκιαγραφήσουν το προφίλ του ηγέτη του 21</w:t>
      </w:r>
      <w:r w:rsidRPr="001C7E2A">
        <w:rPr>
          <w:rFonts w:ascii="Times New Roman" w:hAnsi="Times New Roman" w:cs="Times New Roman"/>
          <w:sz w:val="24"/>
          <w:szCs w:val="24"/>
          <w:vertAlign w:val="superscript"/>
        </w:rPr>
        <w:t>ου</w:t>
      </w:r>
      <w:r w:rsidRPr="001C7E2A">
        <w:rPr>
          <w:rFonts w:ascii="Times New Roman" w:hAnsi="Times New Roman" w:cs="Times New Roman"/>
          <w:sz w:val="24"/>
          <w:szCs w:val="24"/>
        </w:rPr>
        <w:t xml:space="preserve"> αιώνα καθώς και τις τάσεις, προκλήσεις, συμπεριφορές και δεξιότητες οι οποίες τον χαρακτηρίζουν και διαμορφώνουν.</w:t>
      </w:r>
    </w:p>
    <w:p w:rsidR="00616E9C" w:rsidRPr="001C7E2A" w:rsidRDefault="00616E9C" w:rsidP="004F5960">
      <w:pPr>
        <w:pStyle w:val="01"/>
        <w:tabs>
          <w:tab w:val="clear" w:pos="1418"/>
          <w:tab w:val="left" w:pos="454"/>
          <w:tab w:val="left" w:pos="904"/>
          <w:tab w:val="left" w:pos="1294"/>
          <w:tab w:val="left" w:pos="135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t xml:space="preserve">   Όπως προκύπτει από την μελέτη των υπόψη πηγών, η αποτελεσματικότητα του ηγέτη, είναι άμεσα συνυφασμένη με τα εξής χαρίσματα και τις καλλιεργηθέντες συμπεριφορές:</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α.</w:t>
      </w:r>
      <w:r w:rsidRPr="001C7E2A">
        <w:rPr>
          <w:rFonts w:ascii="Times New Roman" w:hAnsi="Times New Roman" w:cs="Times New Roman"/>
          <w:sz w:val="24"/>
          <w:szCs w:val="24"/>
        </w:rPr>
        <w:tab/>
      </w:r>
      <w:r w:rsidRPr="001C7E2A">
        <w:rPr>
          <w:rFonts w:ascii="Times New Roman" w:hAnsi="Times New Roman" w:cs="Times New Roman"/>
          <w:sz w:val="24"/>
          <w:szCs w:val="24"/>
        </w:rPr>
        <w:tab/>
        <w:t>Την αυτογνωσία και την αυτοκριτική, δηλαδή τη διάθεση και ικανότητα να εντοπίζει και αναπτύσσει τα δυνατά αλλά και να αναγνωρίζει, θεραπεύει – δίνοντας τους δημιουργική τροχιά – στα αδύνατα σημεία της ηγεσίας του.</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β.</w:t>
      </w:r>
      <w:r w:rsidRPr="001C7E2A">
        <w:rPr>
          <w:rFonts w:ascii="Times New Roman" w:hAnsi="Times New Roman" w:cs="Times New Roman"/>
          <w:sz w:val="24"/>
          <w:szCs w:val="24"/>
        </w:rPr>
        <w:tab/>
      </w:r>
      <w:r w:rsidRPr="001C7E2A">
        <w:rPr>
          <w:rFonts w:ascii="Times New Roman" w:hAnsi="Times New Roman" w:cs="Times New Roman"/>
          <w:sz w:val="24"/>
          <w:szCs w:val="24"/>
        </w:rPr>
        <w:tab/>
        <w:t>Την ευρύτητα του χαρακτήρα, για να αναγνωρίζει με θάρρος και αντικειμενικότητα τόσο τα δυνατά όσο και τα αδύνατα σημεία των άλλων ανθρώπων.</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γ.</w:t>
      </w:r>
      <w:r w:rsidRPr="001C7E2A">
        <w:rPr>
          <w:rFonts w:ascii="Times New Roman" w:hAnsi="Times New Roman" w:cs="Times New Roman"/>
          <w:sz w:val="24"/>
          <w:szCs w:val="24"/>
        </w:rPr>
        <w:tab/>
      </w:r>
      <w:r w:rsidRPr="001C7E2A">
        <w:rPr>
          <w:rFonts w:ascii="Times New Roman" w:hAnsi="Times New Roman" w:cs="Times New Roman"/>
          <w:sz w:val="24"/>
          <w:szCs w:val="24"/>
        </w:rPr>
        <w:tab/>
        <w:t xml:space="preserve">Την οξύνοια, οξυδέρκεια και ανακλαστική ικανότητα, χάρη στις οποίες επιτυγχάνει την προσαρμογή ή τη ριζική υιοθέτηση οποιασδήποτε </w:t>
      </w:r>
      <w:proofErr w:type="spellStart"/>
      <w:r w:rsidRPr="001C7E2A">
        <w:rPr>
          <w:rFonts w:ascii="Times New Roman" w:hAnsi="Times New Roman" w:cs="Times New Roman"/>
          <w:sz w:val="24"/>
          <w:szCs w:val="24"/>
        </w:rPr>
        <w:t>νεοαναδυόμενης</w:t>
      </w:r>
      <w:proofErr w:type="spellEnd"/>
      <w:r w:rsidRPr="001C7E2A">
        <w:rPr>
          <w:rFonts w:ascii="Times New Roman" w:hAnsi="Times New Roman" w:cs="Times New Roman"/>
          <w:sz w:val="24"/>
          <w:szCs w:val="24"/>
        </w:rPr>
        <w:t xml:space="preserve"> πρόκλησης στην τρέχουσα στρατηγική.</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δ.</w:t>
      </w:r>
      <w:r w:rsidRPr="001C7E2A">
        <w:rPr>
          <w:rFonts w:ascii="Times New Roman" w:hAnsi="Times New Roman" w:cs="Times New Roman"/>
          <w:sz w:val="24"/>
          <w:szCs w:val="24"/>
        </w:rPr>
        <w:tab/>
      </w:r>
      <w:r w:rsidRPr="001C7E2A">
        <w:rPr>
          <w:rFonts w:ascii="Times New Roman" w:hAnsi="Times New Roman" w:cs="Times New Roman"/>
          <w:sz w:val="24"/>
          <w:szCs w:val="24"/>
        </w:rPr>
        <w:tab/>
        <w:t>Την αίσθηση της κοινωνικής αποστολής για τον ασπασμό, την εφαρμογή και προώθηση αρχών που διέπονται από δικαιοσύνη, σεβασμό και εν γένει την εξυπηρέτηση του κοινού καλού.</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ε.</w:t>
      </w:r>
      <w:r w:rsidRPr="001C7E2A">
        <w:rPr>
          <w:rFonts w:ascii="Times New Roman" w:hAnsi="Times New Roman" w:cs="Times New Roman"/>
          <w:sz w:val="24"/>
          <w:szCs w:val="24"/>
        </w:rPr>
        <w:tab/>
      </w:r>
      <w:r w:rsidRPr="001C7E2A">
        <w:rPr>
          <w:rFonts w:ascii="Times New Roman" w:hAnsi="Times New Roman" w:cs="Times New Roman"/>
          <w:sz w:val="24"/>
          <w:szCs w:val="24"/>
        </w:rPr>
        <w:tab/>
        <w:t xml:space="preserve">Την ευελιξία, ώστε να προσαρμόζει τη φιλοσοφία του τόσο στη γεωγραφική περιοχή όσο και στο </w:t>
      </w:r>
      <w:proofErr w:type="spellStart"/>
      <w:r w:rsidRPr="001C7E2A">
        <w:rPr>
          <w:rFonts w:ascii="Times New Roman" w:hAnsi="Times New Roman" w:cs="Times New Roman"/>
          <w:sz w:val="24"/>
          <w:szCs w:val="24"/>
        </w:rPr>
        <w:t>οργανωσιακό</w:t>
      </w:r>
      <w:proofErr w:type="spellEnd"/>
      <w:r w:rsidRPr="001C7E2A">
        <w:rPr>
          <w:rFonts w:ascii="Times New Roman" w:hAnsi="Times New Roman" w:cs="Times New Roman"/>
          <w:sz w:val="24"/>
          <w:szCs w:val="24"/>
        </w:rPr>
        <w:t xml:space="preserve"> επίπεδο, στα οποία καλείται να δράσει. Αυτό προϋποθέτει άριστη γνώση του περιβάλλοντος και του </w:t>
      </w:r>
      <w:proofErr w:type="spellStart"/>
      <w:r w:rsidRPr="001C7E2A">
        <w:rPr>
          <w:rFonts w:ascii="Times New Roman" w:hAnsi="Times New Roman" w:cs="Times New Roman"/>
          <w:sz w:val="24"/>
          <w:szCs w:val="24"/>
        </w:rPr>
        <w:t>ό,τι</w:t>
      </w:r>
      <w:proofErr w:type="spellEnd"/>
      <w:r w:rsidRPr="001C7E2A">
        <w:rPr>
          <w:rFonts w:ascii="Times New Roman" w:hAnsi="Times New Roman" w:cs="Times New Roman"/>
          <w:sz w:val="24"/>
          <w:szCs w:val="24"/>
        </w:rPr>
        <w:t xml:space="preserve"> αυτό ζητά.</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στ.</w:t>
      </w:r>
      <w:r w:rsidRPr="001C7E2A">
        <w:rPr>
          <w:rFonts w:ascii="Times New Roman" w:hAnsi="Times New Roman" w:cs="Times New Roman"/>
          <w:sz w:val="24"/>
          <w:szCs w:val="24"/>
        </w:rPr>
        <w:tab/>
        <w:t>Την παρουσία του ως πρότυπο ηθικής, ενθαρρύνοντας, πρωτίστως δια του παραδείγματος και τους άλλους, αποτάσσοντας ταυτόχρονα κάθε ανήθικη απόφαση ή δράση, αναγνωρίζοντας και ανταμείβοντας τους άλλους όχι μόνο για την προσφορά τους, αλλά και για την ποιότητα του χαρακτήρα τους.</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ζ.</w:t>
      </w:r>
      <w:r w:rsidRPr="001C7E2A">
        <w:rPr>
          <w:rFonts w:ascii="Times New Roman" w:hAnsi="Times New Roman" w:cs="Times New Roman"/>
          <w:sz w:val="24"/>
          <w:szCs w:val="24"/>
        </w:rPr>
        <w:tab/>
      </w:r>
      <w:r w:rsidRPr="001C7E2A">
        <w:rPr>
          <w:rFonts w:ascii="Times New Roman" w:hAnsi="Times New Roman" w:cs="Times New Roman"/>
          <w:sz w:val="24"/>
          <w:szCs w:val="24"/>
        </w:rPr>
        <w:tab/>
        <w:t>Την κοινωνικότητα, βάσει της οποίας δημιουργεί ανθρώπινες σχέσεις, προκειμένου να μοιραστεί και επιτύχει δεσμεύσεις, να εμπνεύσει κοινές προσπάθειες, να βελτιώσει την επικοινωνία, να διαμορφώσει εμπειρίες και κυρίως να οικοδομήσει  – γιατί όχι ισόβιους – δεσμούς εμπιστοσύνης με συναδέλφους, συνεργάτες και ανθρώπους από τον κοινωνικό περίγυρο.</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η.</w:t>
      </w:r>
      <w:r w:rsidRPr="001C7E2A">
        <w:rPr>
          <w:rFonts w:ascii="Times New Roman" w:hAnsi="Times New Roman" w:cs="Times New Roman"/>
          <w:sz w:val="24"/>
          <w:szCs w:val="24"/>
        </w:rPr>
        <w:tab/>
      </w:r>
      <w:r w:rsidRPr="001C7E2A">
        <w:rPr>
          <w:rFonts w:ascii="Times New Roman" w:hAnsi="Times New Roman" w:cs="Times New Roman"/>
          <w:sz w:val="24"/>
          <w:szCs w:val="24"/>
        </w:rPr>
        <w:tab/>
        <w:t>Τον σεβασμό της «διαφορετικότητας», αξιοποιώντας με θετικό τρόπο, εφευρετικότητα, ευθυκρισία και στοχαστική πρωτοπορία τις βασικές διαφορετικότητες: φύλο, ηλικία, απόψεις.</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 xml:space="preserve">Ο σύγχρονος ηγέτης, παρά την πολυπλοκότητα των καθηκόντων που τον θέλουν να αναπτύσσει στρατηγικές, να συντάσσει, να εποπτεύει και </w:t>
      </w:r>
      <w:proofErr w:type="spellStart"/>
      <w:r w:rsidRPr="001C7E2A">
        <w:rPr>
          <w:rFonts w:ascii="Times New Roman" w:hAnsi="Times New Roman" w:cs="Times New Roman"/>
          <w:sz w:val="24"/>
          <w:szCs w:val="24"/>
        </w:rPr>
        <w:t>συνεκτελεί</w:t>
      </w:r>
      <w:proofErr w:type="spellEnd"/>
      <w:r w:rsidRPr="001C7E2A">
        <w:rPr>
          <w:rFonts w:ascii="Times New Roman" w:hAnsi="Times New Roman" w:cs="Times New Roman"/>
          <w:sz w:val="24"/>
          <w:szCs w:val="24"/>
        </w:rPr>
        <w:t xml:space="preserve"> σχέδια και αποφάσεις, να οργανώνει και κατευθύνει τις προσπάθειες για την επίτευξη των καθορισθέντων στόχων, οφείλει να μην εγκλωβίζεται σε νόρμες και φόρμουλες, αλλά να αντιδράει με μοναδικό και καίριο τρόπο στις απειλές και ευκαιρίες που παρουσιάζονται.</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Χαράσσοντας διαχωριστική γραμμή από τις αποδεδειγμένα εσφαλμένες τακτικές του παρελθόντος, ο ηγέτης του 21</w:t>
      </w:r>
      <w:r w:rsidRPr="001C7E2A">
        <w:rPr>
          <w:rFonts w:ascii="Times New Roman" w:hAnsi="Times New Roman" w:cs="Times New Roman"/>
          <w:sz w:val="24"/>
          <w:szCs w:val="24"/>
          <w:vertAlign w:val="superscript"/>
        </w:rPr>
        <w:t>ου</w:t>
      </w:r>
      <w:r w:rsidRPr="001C7E2A">
        <w:rPr>
          <w:rFonts w:ascii="Times New Roman" w:hAnsi="Times New Roman" w:cs="Times New Roman"/>
          <w:sz w:val="24"/>
          <w:szCs w:val="24"/>
        </w:rPr>
        <w:t xml:space="preserve"> αιώνα προσανατολίζει και εναρμονίζει την ηγετική του φιλοσοφία στις σύγχρονες διοικητικές συμπεριφορές, οι οποίες έχουν ως εξής:</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α.</w:t>
      </w:r>
      <w:r w:rsidRPr="001C7E2A">
        <w:rPr>
          <w:rFonts w:ascii="Times New Roman" w:hAnsi="Times New Roman" w:cs="Times New Roman"/>
          <w:sz w:val="24"/>
          <w:szCs w:val="24"/>
        </w:rPr>
        <w:tab/>
      </w:r>
      <w:r w:rsidRPr="001C7E2A">
        <w:rPr>
          <w:rFonts w:ascii="Times New Roman" w:hAnsi="Times New Roman" w:cs="Times New Roman"/>
          <w:sz w:val="24"/>
          <w:szCs w:val="24"/>
        </w:rPr>
        <w:tab/>
        <w:t>Αναγνώριση των ορίων των γνώσεων και ικανοτήτων του, ενεργητική διεύρυνση αυτών, κατανοώντας πως η υπερβολική εμπιστοσύνη στον εαυτό του οδηγεί σε λάθη και απομόνωση.</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tab/>
      </w:r>
      <w:r w:rsidRPr="001C7E2A">
        <w:rPr>
          <w:rFonts w:ascii="Times New Roman" w:hAnsi="Times New Roman" w:cs="Times New Roman"/>
          <w:sz w:val="24"/>
          <w:szCs w:val="24"/>
        </w:rPr>
        <w:tab/>
        <w:t>β.</w:t>
      </w:r>
      <w:r w:rsidRPr="001C7E2A">
        <w:rPr>
          <w:rFonts w:ascii="Times New Roman" w:hAnsi="Times New Roman" w:cs="Times New Roman"/>
          <w:sz w:val="24"/>
          <w:szCs w:val="24"/>
        </w:rPr>
        <w:tab/>
      </w:r>
      <w:r w:rsidRPr="001C7E2A">
        <w:rPr>
          <w:rFonts w:ascii="Times New Roman" w:hAnsi="Times New Roman" w:cs="Times New Roman"/>
          <w:sz w:val="24"/>
          <w:szCs w:val="24"/>
        </w:rPr>
        <w:tab/>
      </w:r>
      <w:proofErr w:type="spellStart"/>
      <w:r w:rsidRPr="001C7E2A">
        <w:rPr>
          <w:rFonts w:ascii="Times New Roman" w:hAnsi="Times New Roman" w:cs="Times New Roman"/>
          <w:sz w:val="24"/>
          <w:szCs w:val="24"/>
        </w:rPr>
        <w:t>Μακροπρόσθεσμη</w:t>
      </w:r>
      <w:proofErr w:type="spellEnd"/>
      <w:r w:rsidRPr="001C7E2A">
        <w:rPr>
          <w:rFonts w:ascii="Times New Roman" w:hAnsi="Times New Roman" w:cs="Times New Roman"/>
          <w:sz w:val="24"/>
          <w:szCs w:val="24"/>
        </w:rPr>
        <w:t xml:space="preserve"> οπτική κατά τον σχεδιασμό των σχεδίων και των αποφάσεων του και άρνηση επανάπαυσης σε βραχυπρόθεσμα αποτελέσματα και αποστειρωμένες τακτικές της φιλοσοφίας «ο σκοπός αγιάζει τα μέσα».</w:t>
      </w:r>
    </w:p>
    <w:p w:rsidR="00616E9C" w:rsidRPr="001C7E2A" w:rsidRDefault="00616E9C" w:rsidP="004F5960">
      <w:pPr>
        <w:pStyle w:val="01"/>
        <w:tabs>
          <w:tab w:val="clear" w:pos="1418"/>
          <w:tab w:val="left" w:pos="454"/>
          <w:tab w:val="left" w:pos="634"/>
          <w:tab w:val="left" w:pos="900"/>
          <w:tab w:val="left" w:pos="1084"/>
          <w:tab w:val="left" w:pos="1354"/>
          <w:tab w:val="left" w:pos="1534"/>
          <w:tab w:val="left" w:pos="1984"/>
        </w:tabs>
        <w:spacing w:after="0"/>
        <w:ind w:firstLine="0"/>
        <w:rPr>
          <w:rFonts w:ascii="Times New Roman" w:hAnsi="Times New Roman" w:cs="Times New Roman"/>
          <w:sz w:val="24"/>
          <w:szCs w:val="24"/>
        </w:rPr>
      </w:pPr>
      <w:r w:rsidRPr="001C7E2A">
        <w:rPr>
          <w:rFonts w:ascii="Times New Roman" w:hAnsi="Times New Roman" w:cs="Times New Roman"/>
          <w:sz w:val="24"/>
          <w:szCs w:val="24"/>
        </w:rPr>
        <w:lastRenderedPageBreak/>
        <w:tab/>
      </w:r>
      <w:r w:rsidRPr="001C7E2A">
        <w:rPr>
          <w:rFonts w:ascii="Times New Roman" w:hAnsi="Times New Roman" w:cs="Times New Roman"/>
          <w:sz w:val="24"/>
          <w:szCs w:val="24"/>
        </w:rPr>
        <w:tab/>
        <w:t>γ.</w:t>
      </w:r>
      <w:r w:rsidRPr="001C7E2A">
        <w:rPr>
          <w:rFonts w:ascii="Times New Roman" w:hAnsi="Times New Roman" w:cs="Times New Roman"/>
          <w:sz w:val="24"/>
          <w:szCs w:val="24"/>
        </w:rPr>
        <w:tab/>
      </w:r>
      <w:r w:rsidRPr="001C7E2A">
        <w:rPr>
          <w:rFonts w:ascii="Times New Roman" w:hAnsi="Times New Roman" w:cs="Times New Roman"/>
          <w:sz w:val="24"/>
          <w:szCs w:val="24"/>
        </w:rPr>
        <w:tab/>
        <w:t xml:space="preserve">Απεγκλωβισμός από την εγωιστική χρήση της ευφυΐας, για τη διατήρηση του ατομικού </w:t>
      </w:r>
      <w:r w:rsidRPr="001C7E2A">
        <w:rPr>
          <w:rFonts w:ascii="Times New Roman" w:hAnsi="Times New Roman" w:cs="Times New Roman"/>
          <w:sz w:val="24"/>
          <w:szCs w:val="24"/>
          <w:lang w:val="en-US"/>
        </w:rPr>
        <w:t>status</w:t>
      </w:r>
      <w:r w:rsidRPr="001C7E2A">
        <w:rPr>
          <w:rFonts w:ascii="Times New Roman" w:hAnsi="Times New Roman" w:cs="Times New Roman"/>
          <w:sz w:val="24"/>
          <w:szCs w:val="24"/>
        </w:rPr>
        <w:t xml:space="preserve"> </w:t>
      </w:r>
      <w:r w:rsidRPr="001C7E2A">
        <w:rPr>
          <w:rFonts w:ascii="Times New Roman" w:hAnsi="Times New Roman" w:cs="Times New Roman"/>
          <w:sz w:val="24"/>
          <w:szCs w:val="24"/>
          <w:lang w:val="en-US"/>
        </w:rPr>
        <w:t>quo</w:t>
      </w:r>
      <w:r w:rsidRPr="001C7E2A">
        <w:rPr>
          <w:rFonts w:ascii="Times New Roman" w:hAnsi="Times New Roman" w:cs="Times New Roman"/>
          <w:sz w:val="24"/>
          <w:szCs w:val="24"/>
        </w:rPr>
        <w:t>, και εστίαση στην πρόκληση των νέων ευκαιριών και στην αντιμετώπιση των οφθαλμοφανών ή υποβοσκόντων κινδύνων.</w:t>
      </w:r>
    </w:p>
    <w:p w:rsidR="00616E9C" w:rsidRPr="001C7E2A" w:rsidRDefault="00616E9C" w:rsidP="004F5960">
      <w:pPr>
        <w:pStyle w:val="2"/>
        <w:rPr>
          <w:rFonts w:ascii="Times New Roman" w:hAnsi="Times New Roman" w:cs="Times New Roman"/>
          <w:sz w:val="24"/>
          <w:szCs w:val="24"/>
        </w:rPr>
      </w:pPr>
      <w:r w:rsidRPr="001C7E2A">
        <w:rPr>
          <w:rFonts w:ascii="Times New Roman" w:hAnsi="Times New Roman" w:cs="Times New Roman"/>
          <w:sz w:val="24"/>
          <w:szCs w:val="24"/>
        </w:rPr>
        <w:tab/>
        <w:t>Αυτά τα κατά τα άλλα ενδιαφέροντα λένε οι έρευνες. Αναμφίβολα και αδιαμφισβήτητα αποτελεί συγκριτικό πλεονέκτημα για ένα κοινωνικό σύνολο η ηγετική φυσιογνωμία η οποία το διοικεί ή φιλοδοξεί να το διοικήσει να συγκεντρώνει τα προαναφερόμενα έμφυτα ή επίκτητα ταλέντα. Όμως, υπάρχει μία σημαντική λεπτομέρεια η οποία διαφεύγει της προσοχής των ερευνών και της βιβλιογραφίας, τουλάχιστον όσων από αυτές έχουν υποπέσει στην αντίληψη μου, και η οποία σχετίζεται με την πιθανότητα μία τόσο χαρισματική προσωπικότητα να διαφεντεύεται από τα κατώτερα ένστικτα της, δηλαδή από τα πάσης φύσης πάθη, έτσι όπως αυτά έχουν χαρτογραφηθεί και στιγματιστεί, με εξαιρετικό τρόπο, από τους Πατέρες της Ορθοδοξίας μας.</w:t>
      </w:r>
    </w:p>
    <w:p w:rsidR="00616E9C" w:rsidRPr="001C7E2A" w:rsidRDefault="00616E9C" w:rsidP="004F5960">
      <w:pPr>
        <w:pStyle w:val="2"/>
        <w:rPr>
          <w:rFonts w:ascii="Times New Roman" w:hAnsi="Times New Roman" w:cs="Times New Roman"/>
          <w:sz w:val="24"/>
          <w:szCs w:val="24"/>
        </w:rPr>
      </w:pPr>
      <w:r w:rsidRPr="001C7E2A">
        <w:rPr>
          <w:rFonts w:ascii="Times New Roman" w:hAnsi="Times New Roman" w:cs="Times New Roman"/>
          <w:sz w:val="24"/>
          <w:szCs w:val="24"/>
        </w:rPr>
        <w:tab/>
        <w:t>Η διεθνής κοινωνικοπολιτική ιστορική εμπειρία, συμπεριλαμβανομένης φυσικά και της ντόπιας, βρίθει διδαγμάτων και παραδειγμάτων όπου χαρισματικές προσωπικότητες παραγκωνίστηκαν και απαξιώθηκαν ή από την άλλη πλευρά προωθήθηκαν για συγκεκριμένους λόγους ως εκλεκτοί ενώ ιδιαίτερες δεξιότητες έμειναν ανεκμετάλλευτες ή απεναντίας τεχνηέντως εκθειάστηκαν, λόγω της εμπάθειας, δηλαδή των έξεων τους στον αμοραλισμό, την πορνεία, την αμετροέπεια, τον θυμό, τη μέθη</w:t>
      </w:r>
      <w:r>
        <w:rPr>
          <w:rFonts w:ascii="Times New Roman" w:hAnsi="Times New Roman" w:cs="Times New Roman"/>
          <w:sz w:val="24"/>
          <w:szCs w:val="24"/>
        </w:rPr>
        <w:t>, τη φιλοχρηματία</w:t>
      </w:r>
      <w:r w:rsidRPr="001C7E2A">
        <w:rPr>
          <w:rFonts w:ascii="Times New Roman" w:hAnsi="Times New Roman" w:cs="Times New Roman"/>
          <w:sz w:val="24"/>
          <w:szCs w:val="24"/>
        </w:rPr>
        <w:t xml:space="preserve"> κ.α.. Ας επιχειρήσω να επεξηγήσω τις όποιες παραδοξότητες δημιουργήθηκαν από τα προγραφόμενα.</w:t>
      </w:r>
    </w:p>
    <w:p w:rsidR="00616E9C" w:rsidRPr="001C7E2A" w:rsidRDefault="00616E9C" w:rsidP="00616B97">
      <w:pPr>
        <w:pStyle w:val="2"/>
        <w:rPr>
          <w:rFonts w:ascii="Times New Roman" w:hAnsi="Times New Roman" w:cs="Times New Roman"/>
          <w:sz w:val="24"/>
          <w:szCs w:val="24"/>
        </w:rPr>
      </w:pPr>
      <w:r w:rsidRPr="001C7E2A">
        <w:rPr>
          <w:rFonts w:ascii="Times New Roman" w:hAnsi="Times New Roman" w:cs="Times New Roman"/>
          <w:sz w:val="24"/>
          <w:szCs w:val="24"/>
        </w:rPr>
        <w:tab/>
        <w:t>Άμεση προτεραιότητα των αμφιλεγόμενων διεθνών διευθυντηρίων τα οποία καθορίζουν, φιλτράρουν και ελέγχουν τον τρόπο άσκησης της παγκόσμιας πολιτικής είναι η δημιουργία δικών τους περιεκτικών καταλόγων με σκιαγραφήσεις χαρισματικών προσωπικοτήτων οι οποίες πληρούν τις απαραίτητες προϋποθέσεις προώθησης τους σε διοικητικές ή κυβερνητικές θέσεις και στις οποίες πέραν των ικανοτήτων τους αποτυπώνονται τα μυστικά πάθη, οι νεανικές παρεκτροπές ή οι ηθικές λοξοδρομήσεις τους, με απώτερο σκοπό τη δημιουργία σχέσεων υποχρέωσης και ευγνωμοσύνης, από την ανοχή και απόκρυψη των λεπτών ιδιαιτεροτήτων της ζωής τους και με αντάλλαγμα την αφιέρωση των ταλέντων τους στην εξυπηρέτηση των ιδιοτελών συμφερόντων των διευθυντηρίων τούτων.</w:t>
      </w:r>
    </w:p>
    <w:p w:rsidR="00616E9C" w:rsidRPr="001C7E2A" w:rsidRDefault="00616E9C" w:rsidP="00616B97">
      <w:pPr>
        <w:pStyle w:val="2"/>
        <w:rPr>
          <w:rFonts w:ascii="Times New Roman" w:hAnsi="Times New Roman" w:cs="Times New Roman"/>
          <w:sz w:val="24"/>
          <w:szCs w:val="24"/>
        </w:rPr>
      </w:pPr>
      <w:r w:rsidRPr="001C7E2A">
        <w:rPr>
          <w:rFonts w:ascii="Times New Roman" w:hAnsi="Times New Roman" w:cs="Times New Roman"/>
          <w:sz w:val="24"/>
          <w:szCs w:val="24"/>
        </w:rPr>
        <w:tab/>
        <w:t>Αν κάποια υποψηφιότητα εναντιωθεί ή για διαφόρους λόγους δεν εξυπηρετεί πλέον τα συμφέροντα των υπόψη ληστρικών λεσχών μεθοδεύεται η επιστράτευση (π.χ. μέσω της διοχέτευσης στη δημοσιότητα) των καταγεγραμμένων εμπαθειών της προκειμένου να παρουσιαστεί ως ακατάλληλη και εντέλει να εξουδετερωθεί από τη διεκδίκηση ανάληψης πρωταγωνιστικού ρόλου ή να αποκαθηλωθεί εφόσον έχει προλάβει να ανέλθει στα ύπατα πολιτικά αξιώματα.</w:t>
      </w:r>
    </w:p>
    <w:p w:rsidR="00616E9C" w:rsidRPr="001C7E2A" w:rsidRDefault="00616E9C" w:rsidP="00616B97">
      <w:pPr>
        <w:pStyle w:val="2"/>
        <w:rPr>
          <w:rFonts w:ascii="Times New Roman" w:hAnsi="Times New Roman" w:cs="Times New Roman"/>
          <w:sz w:val="24"/>
          <w:szCs w:val="24"/>
        </w:rPr>
      </w:pPr>
      <w:r w:rsidRPr="001C7E2A">
        <w:rPr>
          <w:rFonts w:ascii="Times New Roman" w:hAnsi="Times New Roman" w:cs="Times New Roman"/>
          <w:sz w:val="24"/>
          <w:szCs w:val="24"/>
        </w:rPr>
        <w:tab/>
        <w:t xml:space="preserve"> Στον αντίποδα η προώθηση στο τιμόνι οργανισμών ή κρατών προσωπικοτήτων έμπλεων παθών, τις καθιστά ευάλωτες άρα δέσμιες στις πάσης φύσεως προστακτικές και ιδιοτελείς επιδιώξεις των υποστηρικτών τους, με τραγικό και καταστρεπτικό αντίκτυπο στην ανεξαρτησία, ακεραιότητα και αξιοπρέπεια των συνόλων που κλήθηκαν να διοικήσουν.</w:t>
      </w:r>
    </w:p>
    <w:p w:rsidR="00616E9C" w:rsidRPr="001C7E2A" w:rsidRDefault="00616E9C" w:rsidP="00616B97">
      <w:pPr>
        <w:pStyle w:val="2"/>
        <w:rPr>
          <w:rFonts w:ascii="Times New Roman" w:hAnsi="Times New Roman" w:cs="Times New Roman"/>
          <w:sz w:val="24"/>
          <w:szCs w:val="24"/>
        </w:rPr>
      </w:pPr>
      <w:r w:rsidRPr="001C7E2A">
        <w:rPr>
          <w:rFonts w:ascii="Times New Roman" w:hAnsi="Times New Roman" w:cs="Times New Roman"/>
          <w:sz w:val="24"/>
          <w:szCs w:val="24"/>
        </w:rPr>
        <w:tab/>
        <w:t>Και για να προλάβω αυτούς που θα σπεύσουν να επισημάνουν ότι τα ευρήματα των ερευνών</w:t>
      </w:r>
      <w:r>
        <w:rPr>
          <w:rFonts w:ascii="Times New Roman" w:hAnsi="Times New Roman" w:cs="Times New Roman"/>
          <w:sz w:val="24"/>
          <w:szCs w:val="24"/>
        </w:rPr>
        <w:t>,</w:t>
      </w:r>
      <w:r w:rsidRPr="001C7E2A">
        <w:rPr>
          <w:rFonts w:ascii="Times New Roman" w:hAnsi="Times New Roman" w:cs="Times New Roman"/>
          <w:sz w:val="24"/>
          <w:szCs w:val="24"/>
        </w:rPr>
        <w:t xml:space="preserve"> που στην αρχή </w:t>
      </w:r>
      <w:r>
        <w:rPr>
          <w:rFonts w:ascii="Times New Roman" w:hAnsi="Times New Roman" w:cs="Times New Roman"/>
          <w:sz w:val="24"/>
          <w:szCs w:val="24"/>
        </w:rPr>
        <w:t>επικαλέστηκα,</w:t>
      </w:r>
      <w:r w:rsidRPr="001C7E2A">
        <w:rPr>
          <w:rFonts w:ascii="Times New Roman" w:hAnsi="Times New Roman" w:cs="Times New Roman"/>
          <w:sz w:val="24"/>
          <w:szCs w:val="24"/>
        </w:rPr>
        <w:t xml:space="preserve"> μιλάνε για την ανάγκη της ηθικής ακεραιότητας του ηγέτη, θα προβώ σε μια σημαντική διευκρίνιση. Σημασία λοιπόν δεν έχει μόνον ο τρόπος με τον οποίο μια ηγετική προσωπικότητα πολιτεύεται, αλλά σημασία έχει η ηθική αρχή η οποία εμπνέει τις πράξεις της, καθώς παρουσιάζεται σύνηθες το φαινόμενο εκφάνσεις του γενικού όρου ηθική όπως η πίστη, η αφοσίωση, η θυσία κ.λπ. να διοχετεύονται στην υπηρέτηση των πλέον ανήθικων κέντρων και φορέων. </w:t>
      </w:r>
    </w:p>
    <w:p w:rsidR="00616E9C" w:rsidRPr="001C7E2A" w:rsidRDefault="00616E9C" w:rsidP="00BE17FF">
      <w:pPr>
        <w:pStyle w:val="2"/>
        <w:ind w:firstLine="720"/>
        <w:rPr>
          <w:rFonts w:ascii="Times New Roman" w:hAnsi="Times New Roman" w:cs="Times New Roman"/>
          <w:sz w:val="24"/>
          <w:szCs w:val="24"/>
        </w:rPr>
      </w:pPr>
      <w:r w:rsidRPr="001C7E2A">
        <w:rPr>
          <w:rFonts w:ascii="Times New Roman" w:hAnsi="Times New Roman" w:cs="Times New Roman"/>
          <w:sz w:val="24"/>
          <w:szCs w:val="24"/>
        </w:rPr>
        <w:t xml:space="preserve">Έτσι συμπεραίνουμε ότι πρώτιστο μέλημα κάθε εν ενεργεία ή εν δυνάμει ηγέτη οφείλει να είναι η καλλιέργεια της ικανότητας του να αντιμάχεται κάθε στρεβλή ροπή του </w:t>
      </w:r>
      <w:r w:rsidRPr="001C7E2A">
        <w:rPr>
          <w:rFonts w:ascii="Times New Roman" w:hAnsi="Times New Roman" w:cs="Times New Roman"/>
          <w:sz w:val="24"/>
          <w:szCs w:val="24"/>
        </w:rPr>
        <w:lastRenderedPageBreak/>
        <w:t>εαυτού του με γνώμονα τις πραγματικές ηθικές αρχές που διέπουν την ανθρωπότητα και οι οποίες κατά την ταπεινή μου φρόνηση εκπορεύονται από τ</w:t>
      </w:r>
      <w:r w:rsidRPr="001C7E2A">
        <w:rPr>
          <w:rFonts w:ascii="Times New Roman" w:hAnsi="Times New Roman" w:cs="Times New Roman"/>
          <w:sz w:val="24"/>
          <w:szCs w:val="24"/>
          <w:lang w:val="en-US"/>
        </w:rPr>
        <w:t>o</w:t>
      </w:r>
      <w:r w:rsidRPr="001C7E2A">
        <w:rPr>
          <w:rFonts w:ascii="Times New Roman" w:hAnsi="Times New Roman" w:cs="Times New Roman"/>
          <w:sz w:val="24"/>
          <w:szCs w:val="24"/>
        </w:rPr>
        <w:t>ν ελλην</w:t>
      </w:r>
      <w:r>
        <w:rPr>
          <w:rFonts w:ascii="Times New Roman" w:hAnsi="Times New Roman" w:cs="Times New Roman"/>
          <w:sz w:val="24"/>
          <w:szCs w:val="24"/>
        </w:rPr>
        <w:t xml:space="preserve">ικό και </w:t>
      </w:r>
      <w:r w:rsidRPr="001C7E2A">
        <w:rPr>
          <w:rFonts w:ascii="Times New Roman" w:hAnsi="Times New Roman" w:cs="Times New Roman"/>
          <w:sz w:val="24"/>
          <w:szCs w:val="24"/>
        </w:rPr>
        <w:t>ορθόδοξο τρόπο του βίου.</w:t>
      </w:r>
    </w:p>
    <w:p w:rsidR="00616E9C" w:rsidRDefault="00616E9C" w:rsidP="00BE17FF">
      <w:pPr>
        <w:pStyle w:val="2"/>
        <w:ind w:firstLine="720"/>
        <w:rPr>
          <w:rFonts w:ascii="Times New Roman" w:hAnsi="Times New Roman" w:cs="Times New Roman"/>
          <w:sz w:val="24"/>
          <w:szCs w:val="24"/>
        </w:rPr>
      </w:pPr>
      <w:r w:rsidRPr="001C7E2A">
        <w:rPr>
          <w:rFonts w:ascii="Times New Roman" w:hAnsi="Times New Roman" w:cs="Times New Roman"/>
          <w:sz w:val="24"/>
          <w:szCs w:val="24"/>
        </w:rPr>
        <w:t>Εν κατακλείδι</w:t>
      </w:r>
      <w:r w:rsidRPr="00833FE0">
        <w:rPr>
          <w:rFonts w:ascii="Times New Roman" w:hAnsi="Times New Roman" w:cs="Times New Roman"/>
          <w:sz w:val="24"/>
          <w:szCs w:val="24"/>
        </w:rPr>
        <w:t xml:space="preserve">, </w:t>
      </w:r>
      <w:r>
        <w:rPr>
          <w:rFonts w:ascii="Times New Roman" w:hAnsi="Times New Roman" w:cs="Times New Roman"/>
          <w:sz w:val="24"/>
          <w:szCs w:val="24"/>
        </w:rPr>
        <w:t>σε επέκταση των προγραφομένων,</w:t>
      </w:r>
      <w:r w:rsidRPr="001C7E2A">
        <w:rPr>
          <w:rFonts w:ascii="Times New Roman" w:hAnsi="Times New Roman" w:cs="Times New Roman"/>
          <w:sz w:val="24"/>
          <w:szCs w:val="24"/>
        </w:rPr>
        <w:t xml:space="preserve"> δεν πρέπει να μας διαφεύγει η ιερή υποχρέωση που έχουμε να μην λησμονούμε, αλλά και να εκμεταλλευόμαστε</w:t>
      </w:r>
      <w:r w:rsidRPr="00FD4986">
        <w:rPr>
          <w:rFonts w:ascii="Times New Roman" w:hAnsi="Times New Roman" w:cs="Times New Roman"/>
          <w:sz w:val="24"/>
          <w:szCs w:val="24"/>
        </w:rPr>
        <w:t xml:space="preserve"> </w:t>
      </w:r>
      <w:r>
        <w:rPr>
          <w:rFonts w:ascii="Times New Roman" w:hAnsi="Times New Roman" w:cs="Times New Roman"/>
          <w:sz w:val="24"/>
          <w:szCs w:val="24"/>
        </w:rPr>
        <w:t>στο έπακρο</w:t>
      </w:r>
      <w:r w:rsidRPr="001C7E2A">
        <w:rPr>
          <w:rFonts w:ascii="Times New Roman" w:hAnsi="Times New Roman" w:cs="Times New Roman"/>
          <w:sz w:val="24"/>
          <w:szCs w:val="24"/>
        </w:rPr>
        <w:t xml:space="preserve"> το εξαιρετικό προνόμιο, το οποίο απολαμβάνουμε ως </w:t>
      </w:r>
      <w:r>
        <w:rPr>
          <w:rFonts w:ascii="Times New Roman" w:hAnsi="Times New Roman" w:cs="Times New Roman"/>
          <w:sz w:val="24"/>
          <w:szCs w:val="24"/>
        </w:rPr>
        <w:t>ρωμαίικες προσωπικότητες. Αυτό</w:t>
      </w:r>
      <w:r w:rsidRPr="001C7E2A">
        <w:rPr>
          <w:rFonts w:ascii="Times New Roman" w:hAnsi="Times New Roman" w:cs="Times New Roman"/>
          <w:sz w:val="24"/>
          <w:szCs w:val="24"/>
        </w:rPr>
        <w:t xml:space="preserve"> της </w:t>
      </w:r>
      <w:r>
        <w:rPr>
          <w:rFonts w:ascii="Times New Roman" w:hAnsi="Times New Roman" w:cs="Times New Roman"/>
          <w:sz w:val="24"/>
          <w:szCs w:val="24"/>
        </w:rPr>
        <w:t xml:space="preserve">διαύγειας της αριστοκρατίας του πνεύματος της </w:t>
      </w:r>
      <w:proofErr w:type="spellStart"/>
      <w:r>
        <w:rPr>
          <w:rFonts w:ascii="Times New Roman" w:hAnsi="Times New Roman" w:cs="Times New Roman"/>
          <w:sz w:val="24"/>
          <w:szCs w:val="24"/>
        </w:rPr>
        <w:t>Ρωμηοσύνης</w:t>
      </w:r>
      <w:proofErr w:type="spellEnd"/>
      <w:r w:rsidRPr="001C7E2A">
        <w:rPr>
          <w:rFonts w:ascii="Times New Roman" w:hAnsi="Times New Roman" w:cs="Times New Roman"/>
          <w:sz w:val="24"/>
          <w:szCs w:val="24"/>
        </w:rPr>
        <w:t xml:space="preserve"> </w:t>
      </w:r>
      <w:r>
        <w:rPr>
          <w:rFonts w:ascii="Times New Roman" w:hAnsi="Times New Roman" w:cs="Times New Roman"/>
          <w:sz w:val="24"/>
          <w:szCs w:val="24"/>
        </w:rPr>
        <w:t xml:space="preserve">(κατά τον αείμνηστο π. Ιωάννη </w:t>
      </w:r>
      <w:proofErr w:type="spellStart"/>
      <w:r>
        <w:rPr>
          <w:rFonts w:ascii="Times New Roman" w:hAnsi="Times New Roman" w:cs="Times New Roman"/>
          <w:sz w:val="24"/>
          <w:szCs w:val="24"/>
        </w:rPr>
        <w:t>Ρωμανίδη</w:t>
      </w:r>
      <w:proofErr w:type="spellEnd"/>
      <w:r>
        <w:rPr>
          <w:rFonts w:ascii="Times New Roman" w:hAnsi="Times New Roman" w:cs="Times New Roman"/>
          <w:sz w:val="24"/>
          <w:szCs w:val="24"/>
        </w:rPr>
        <w:t>) και το πως η ενάσκηση ή μη αυτού</w:t>
      </w:r>
      <w:r w:rsidRPr="001C7E2A">
        <w:rPr>
          <w:rFonts w:ascii="Times New Roman" w:hAnsi="Times New Roman" w:cs="Times New Roman"/>
          <w:sz w:val="24"/>
          <w:szCs w:val="24"/>
        </w:rPr>
        <w:t xml:space="preserve"> δύναται να καθορί</w:t>
      </w:r>
      <w:r>
        <w:rPr>
          <w:rFonts w:ascii="Times New Roman" w:hAnsi="Times New Roman" w:cs="Times New Roman"/>
          <w:sz w:val="24"/>
          <w:szCs w:val="24"/>
        </w:rPr>
        <w:t>σει το πού</w:t>
      </w:r>
      <w:r w:rsidRPr="001C7E2A">
        <w:rPr>
          <w:rFonts w:ascii="Times New Roman" w:hAnsi="Times New Roman" w:cs="Times New Roman"/>
          <w:sz w:val="24"/>
          <w:szCs w:val="24"/>
        </w:rPr>
        <w:t xml:space="preserve"> θα μας οδηγήσουν οι πράξεις μας, στο αυτόβουλο επέκεινα ή στο ασύντακτο τέλμα. </w:t>
      </w:r>
    </w:p>
    <w:p w:rsidR="00616E9C" w:rsidRPr="004432DE" w:rsidRDefault="00616E9C" w:rsidP="00BE17FF">
      <w:pPr>
        <w:pStyle w:val="2"/>
        <w:ind w:firstLine="720"/>
        <w:rPr>
          <w:rFonts w:ascii="Times New Roman" w:hAnsi="Times New Roman" w:cs="Times New Roman"/>
          <w:sz w:val="24"/>
          <w:szCs w:val="24"/>
        </w:rPr>
      </w:pPr>
      <w:r w:rsidRPr="001C7E2A">
        <w:rPr>
          <w:rFonts w:ascii="Times New Roman" w:hAnsi="Times New Roman" w:cs="Times New Roman"/>
          <w:sz w:val="24"/>
          <w:szCs w:val="24"/>
        </w:rPr>
        <w:t>Έτσι θα οδηγηθούμε</w:t>
      </w:r>
      <w:r>
        <w:rPr>
          <w:rFonts w:ascii="Times New Roman" w:hAnsi="Times New Roman" w:cs="Times New Roman"/>
          <w:sz w:val="24"/>
          <w:szCs w:val="24"/>
        </w:rPr>
        <w:t xml:space="preserve">, φίλτατε </w:t>
      </w:r>
      <w:proofErr w:type="spellStart"/>
      <w:r>
        <w:rPr>
          <w:rFonts w:ascii="Times New Roman" w:hAnsi="Times New Roman" w:cs="Times New Roman"/>
          <w:sz w:val="24"/>
          <w:szCs w:val="24"/>
        </w:rPr>
        <w:t>Ρωμηέ</w:t>
      </w:r>
      <w:proofErr w:type="spellEnd"/>
      <w:r>
        <w:rPr>
          <w:rFonts w:ascii="Times New Roman" w:hAnsi="Times New Roman" w:cs="Times New Roman"/>
          <w:sz w:val="24"/>
          <w:szCs w:val="24"/>
        </w:rPr>
        <w:t>,</w:t>
      </w:r>
      <w:r w:rsidRPr="001C7E2A">
        <w:rPr>
          <w:rFonts w:ascii="Times New Roman" w:hAnsi="Times New Roman" w:cs="Times New Roman"/>
          <w:sz w:val="24"/>
          <w:szCs w:val="24"/>
        </w:rPr>
        <w:t xml:space="preserve"> και στον ηγέτη που μας πρέπει, ενσυνείδητα και ελεύθερα. Κι ο ηγέτης σίγουρα θα υπάρχει αρκεί </w:t>
      </w:r>
      <w:r>
        <w:rPr>
          <w:rFonts w:ascii="Times New Roman" w:hAnsi="Times New Roman" w:cs="Times New Roman"/>
          <w:sz w:val="24"/>
          <w:szCs w:val="24"/>
        </w:rPr>
        <w:t xml:space="preserve">κι εμείς </w:t>
      </w:r>
      <w:r w:rsidRPr="001C7E2A">
        <w:rPr>
          <w:rFonts w:ascii="Times New Roman" w:hAnsi="Times New Roman" w:cs="Times New Roman"/>
          <w:sz w:val="24"/>
          <w:szCs w:val="24"/>
        </w:rPr>
        <w:t xml:space="preserve">να </w:t>
      </w:r>
      <w:r>
        <w:rPr>
          <w:rFonts w:ascii="Times New Roman" w:hAnsi="Times New Roman" w:cs="Times New Roman"/>
          <w:sz w:val="24"/>
          <w:szCs w:val="24"/>
        </w:rPr>
        <w:t>είμαστε σε θέση να αντιληφθούμε τα κριτήρια εκείνα, τα ελληνορθόδοξα, τα οποία θα μας αποκαλύψουν το ποιος είναι.</w:t>
      </w:r>
    </w:p>
    <w:sectPr w:rsidR="00616E9C" w:rsidRPr="004432DE" w:rsidSect="00BF38BA">
      <w:pgSz w:w="11906" w:h="16838"/>
      <w:pgMar w:top="1701" w:right="1985" w:bottom="1134" w:left="1134" w:header="709" w:footer="709" w:gutter="0"/>
      <w:pgNumType w:start="3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6E9C" w:rsidRDefault="00616E9C" w:rsidP="007D4EEE">
      <w:pPr>
        <w:spacing w:after="0" w:line="240" w:lineRule="auto"/>
      </w:pPr>
      <w:r>
        <w:separator/>
      </w:r>
    </w:p>
  </w:endnote>
  <w:endnote w:type="continuationSeparator" w:id="1">
    <w:p w:rsidR="00616E9C" w:rsidRDefault="00616E9C" w:rsidP="007D4E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1"/>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6E9C" w:rsidRDefault="00616E9C" w:rsidP="007D4EEE">
      <w:pPr>
        <w:spacing w:after="0" w:line="240" w:lineRule="auto"/>
      </w:pPr>
      <w:r>
        <w:separator/>
      </w:r>
    </w:p>
  </w:footnote>
  <w:footnote w:type="continuationSeparator" w:id="1">
    <w:p w:rsidR="00616E9C" w:rsidRDefault="00616E9C" w:rsidP="007D4EE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proofState w:spelling="clean" w:grammar="clean"/>
  <w:defaultTabStop w:val="720"/>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F5960"/>
    <w:rsid w:val="0003388A"/>
    <w:rsid w:val="0005395B"/>
    <w:rsid w:val="00076C39"/>
    <w:rsid w:val="000C4D69"/>
    <w:rsid w:val="000C6269"/>
    <w:rsid w:val="00151806"/>
    <w:rsid w:val="00155048"/>
    <w:rsid w:val="0017206B"/>
    <w:rsid w:val="00197EFF"/>
    <w:rsid w:val="001A02E2"/>
    <w:rsid w:val="001C183C"/>
    <w:rsid w:val="001C2326"/>
    <w:rsid w:val="001C7E2A"/>
    <w:rsid w:val="001D52BB"/>
    <w:rsid w:val="001F43EF"/>
    <w:rsid w:val="0021013F"/>
    <w:rsid w:val="00222F87"/>
    <w:rsid w:val="002369DA"/>
    <w:rsid w:val="00242B1F"/>
    <w:rsid w:val="00250BC3"/>
    <w:rsid w:val="00255A02"/>
    <w:rsid w:val="002601A5"/>
    <w:rsid w:val="0028419D"/>
    <w:rsid w:val="00285A51"/>
    <w:rsid w:val="002A2F5F"/>
    <w:rsid w:val="002C5388"/>
    <w:rsid w:val="002E7342"/>
    <w:rsid w:val="00333E88"/>
    <w:rsid w:val="003511F4"/>
    <w:rsid w:val="003706A3"/>
    <w:rsid w:val="003801C0"/>
    <w:rsid w:val="0039264A"/>
    <w:rsid w:val="003A3203"/>
    <w:rsid w:val="003D1E8D"/>
    <w:rsid w:val="003D6AE8"/>
    <w:rsid w:val="003E4EB4"/>
    <w:rsid w:val="004432DE"/>
    <w:rsid w:val="004462A5"/>
    <w:rsid w:val="00460200"/>
    <w:rsid w:val="00460A96"/>
    <w:rsid w:val="0049113A"/>
    <w:rsid w:val="004D7869"/>
    <w:rsid w:val="004F5960"/>
    <w:rsid w:val="00534530"/>
    <w:rsid w:val="005472F1"/>
    <w:rsid w:val="005A6BDA"/>
    <w:rsid w:val="005B2231"/>
    <w:rsid w:val="005B2B6F"/>
    <w:rsid w:val="005F7384"/>
    <w:rsid w:val="00616B97"/>
    <w:rsid w:val="00616E9C"/>
    <w:rsid w:val="0063449E"/>
    <w:rsid w:val="006F0EE2"/>
    <w:rsid w:val="006F1B31"/>
    <w:rsid w:val="007A57F8"/>
    <w:rsid w:val="007C2330"/>
    <w:rsid w:val="007C640D"/>
    <w:rsid w:val="007D4EEE"/>
    <w:rsid w:val="007E0134"/>
    <w:rsid w:val="007E6DB2"/>
    <w:rsid w:val="007F24C2"/>
    <w:rsid w:val="00806635"/>
    <w:rsid w:val="00824608"/>
    <w:rsid w:val="008249C1"/>
    <w:rsid w:val="00833FE0"/>
    <w:rsid w:val="00857064"/>
    <w:rsid w:val="00866589"/>
    <w:rsid w:val="00875226"/>
    <w:rsid w:val="008776A5"/>
    <w:rsid w:val="00897035"/>
    <w:rsid w:val="008A7A71"/>
    <w:rsid w:val="00926B54"/>
    <w:rsid w:val="009538EE"/>
    <w:rsid w:val="00980F49"/>
    <w:rsid w:val="009A3AB5"/>
    <w:rsid w:val="009A6583"/>
    <w:rsid w:val="009E0DEF"/>
    <w:rsid w:val="009E40C7"/>
    <w:rsid w:val="00A226B9"/>
    <w:rsid w:val="00A2487E"/>
    <w:rsid w:val="00A509DF"/>
    <w:rsid w:val="00A54189"/>
    <w:rsid w:val="00A70AF7"/>
    <w:rsid w:val="00AA5CD1"/>
    <w:rsid w:val="00AD5255"/>
    <w:rsid w:val="00AE7632"/>
    <w:rsid w:val="00B03AE3"/>
    <w:rsid w:val="00B212E1"/>
    <w:rsid w:val="00B344CE"/>
    <w:rsid w:val="00B64083"/>
    <w:rsid w:val="00B71A4C"/>
    <w:rsid w:val="00B75FFE"/>
    <w:rsid w:val="00BE17FF"/>
    <w:rsid w:val="00BE5FC6"/>
    <w:rsid w:val="00BF38BA"/>
    <w:rsid w:val="00C01CA6"/>
    <w:rsid w:val="00C06E85"/>
    <w:rsid w:val="00C31E09"/>
    <w:rsid w:val="00C4170D"/>
    <w:rsid w:val="00C66871"/>
    <w:rsid w:val="00C720B3"/>
    <w:rsid w:val="00C867B3"/>
    <w:rsid w:val="00C9612E"/>
    <w:rsid w:val="00CA16E2"/>
    <w:rsid w:val="00CA5D9A"/>
    <w:rsid w:val="00CB22A2"/>
    <w:rsid w:val="00CE7DBC"/>
    <w:rsid w:val="00CF4103"/>
    <w:rsid w:val="00CF57EC"/>
    <w:rsid w:val="00D07E7F"/>
    <w:rsid w:val="00D2271C"/>
    <w:rsid w:val="00D34BE9"/>
    <w:rsid w:val="00D423E5"/>
    <w:rsid w:val="00D503CC"/>
    <w:rsid w:val="00D75309"/>
    <w:rsid w:val="00D8427F"/>
    <w:rsid w:val="00D94D14"/>
    <w:rsid w:val="00DD223A"/>
    <w:rsid w:val="00E07C0E"/>
    <w:rsid w:val="00E2336C"/>
    <w:rsid w:val="00E3706D"/>
    <w:rsid w:val="00E646C0"/>
    <w:rsid w:val="00E666A4"/>
    <w:rsid w:val="00E81FA5"/>
    <w:rsid w:val="00E8358D"/>
    <w:rsid w:val="00E8624A"/>
    <w:rsid w:val="00E863BA"/>
    <w:rsid w:val="00E95BDF"/>
    <w:rsid w:val="00EB163A"/>
    <w:rsid w:val="00EB5B9E"/>
    <w:rsid w:val="00ED0C7E"/>
    <w:rsid w:val="00ED3516"/>
    <w:rsid w:val="00ED53BE"/>
    <w:rsid w:val="00ED6E73"/>
    <w:rsid w:val="00EE09EA"/>
    <w:rsid w:val="00EF45E3"/>
    <w:rsid w:val="00F04B84"/>
    <w:rsid w:val="00F1738D"/>
    <w:rsid w:val="00F254EA"/>
    <w:rsid w:val="00F928E7"/>
    <w:rsid w:val="00F969EB"/>
    <w:rsid w:val="00FB2EF3"/>
    <w:rsid w:val="00FB38F3"/>
    <w:rsid w:val="00FD4986"/>
    <w:rsid w:val="00FE2CB3"/>
  </w:rsids>
  <m:mathPr>
    <m:mathFont m:val="Cambria Math"/>
    <m:brkBin m:val="before"/>
    <m:brkBinSub m:val="--"/>
    <m:smallFrac m:val="off"/>
    <m:dispDef/>
    <m:lMargin m:val="0"/>
    <m:rMargin m:val="0"/>
    <m:defJc m:val="centerGroup"/>
    <m:wrapIndent m:val="1440"/>
    <m:intLim m:val="subSup"/>
    <m:naryLim m:val="undOvr"/>
  </m:mathPr>
  <w:uiCompat97To2003/>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83C"/>
    <w:pPr>
      <w:spacing w:after="200" w:line="276" w:lineRule="auto"/>
    </w:pPr>
    <w:rPr>
      <w:rFonts w:cs="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iPriority w:val="99"/>
    <w:rsid w:val="004F5960"/>
    <w:pPr>
      <w:spacing w:after="0" w:line="240" w:lineRule="auto"/>
      <w:jc w:val="both"/>
    </w:pPr>
    <w:rPr>
      <w:rFonts w:ascii="Arial" w:hAnsi="Arial" w:cs="Arial"/>
      <w:sz w:val="26"/>
      <w:szCs w:val="26"/>
    </w:rPr>
  </w:style>
  <w:style w:type="character" w:customStyle="1" w:styleId="2Char">
    <w:name w:val="Σώμα κείμενου 2 Char"/>
    <w:basedOn w:val="a0"/>
    <w:link w:val="2"/>
    <w:uiPriority w:val="99"/>
    <w:locked/>
    <w:rsid w:val="004F5960"/>
    <w:rPr>
      <w:rFonts w:ascii="Arial" w:hAnsi="Arial" w:cs="Arial"/>
      <w:sz w:val="20"/>
      <w:szCs w:val="20"/>
    </w:rPr>
  </w:style>
  <w:style w:type="paragraph" w:customStyle="1" w:styleId="01">
    <w:name w:val="Παραγραφοποίηση 01"/>
    <w:basedOn w:val="a"/>
    <w:uiPriority w:val="99"/>
    <w:rsid w:val="004F5960"/>
    <w:pPr>
      <w:tabs>
        <w:tab w:val="left" w:pos="1418"/>
      </w:tabs>
      <w:spacing w:after="260" w:line="240" w:lineRule="auto"/>
      <w:ind w:firstLine="709"/>
      <w:jc w:val="both"/>
    </w:pPr>
    <w:rPr>
      <w:rFonts w:ascii="Tahoma" w:hAnsi="Tahoma" w:cs="Tahoma"/>
      <w:sz w:val="26"/>
      <w:szCs w:val="26"/>
    </w:rPr>
  </w:style>
  <w:style w:type="paragraph" w:styleId="a3">
    <w:name w:val="footnote text"/>
    <w:basedOn w:val="a"/>
    <w:link w:val="Char"/>
    <w:uiPriority w:val="99"/>
    <w:semiHidden/>
    <w:rsid w:val="007D4EEE"/>
    <w:pPr>
      <w:spacing w:after="0" w:line="240" w:lineRule="auto"/>
    </w:pPr>
    <w:rPr>
      <w:sz w:val="20"/>
      <w:szCs w:val="20"/>
    </w:rPr>
  </w:style>
  <w:style w:type="character" w:customStyle="1" w:styleId="Char">
    <w:name w:val="Κείμενο υποσημείωσης Char"/>
    <w:basedOn w:val="a0"/>
    <w:link w:val="a3"/>
    <w:uiPriority w:val="99"/>
    <w:semiHidden/>
    <w:locked/>
    <w:rsid w:val="007D4EEE"/>
    <w:rPr>
      <w:sz w:val="20"/>
      <w:szCs w:val="20"/>
    </w:rPr>
  </w:style>
  <w:style w:type="character" w:styleId="a4">
    <w:name w:val="footnote reference"/>
    <w:basedOn w:val="a0"/>
    <w:uiPriority w:val="99"/>
    <w:semiHidden/>
    <w:rsid w:val="007D4EEE"/>
    <w:rPr>
      <w:vertAlign w:val="superscript"/>
    </w:rPr>
  </w:style>
  <w:style w:type="character" w:styleId="-">
    <w:name w:val="Hyperlink"/>
    <w:basedOn w:val="a0"/>
    <w:uiPriority w:val="99"/>
    <w:rsid w:val="007D4EEE"/>
    <w:rPr>
      <w:color w:val="0000FF"/>
      <w:u w:val="single"/>
    </w:rPr>
  </w:style>
  <w:style w:type="paragraph" w:styleId="a5">
    <w:name w:val="header"/>
    <w:basedOn w:val="a"/>
    <w:link w:val="Char0"/>
    <w:uiPriority w:val="99"/>
    <w:rsid w:val="00076C39"/>
    <w:pPr>
      <w:tabs>
        <w:tab w:val="center" w:pos="4153"/>
        <w:tab w:val="right" w:pos="8306"/>
      </w:tabs>
      <w:spacing w:after="0" w:line="240" w:lineRule="auto"/>
    </w:pPr>
  </w:style>
  <w:style w:type="character" w:customStyle="1" w:styleId="Char0">
    <w:name w:val="Κεφαλίδα Char"/>
    <w:basedOn w:val="a0"/>
    <w:link w:val="a5"/>
    <w:uiPriority w:val="99"/>
    <w:locked/>
    <w:rsid w:val="00076C39"/>
  </w:style>
  <w:style w:type="paragraph" w:styleId="a6">
    <w:name w:val="footer"/>
    <w:basedOn w:val="a"/>
    <w:link w:val="Char1"/>
    <w:uiPriority w:val="99"/>
    <w:semiHidden/>
    <w:rsid w:val="00076C39"/>
    <w:pPr>
      <w:tabs>
        <w:tab w:val="center" w:pos="4153"/>
        <w:tab w:val="right" w:pos="8306"/>
      </w:tabs>
      <w:spacing w:after="0" w:line="240" w:lineRule="auto"/>
    </w:pPr>
  </w:style>
  <w:style w:type="character" w:customStyle="1" w:styleId="Char1">
    <w:name w:val="Υποσέλιδο Char"/>
    <w:basedOn w:val="a0"/>
    <w:link w:val="a6"/>
    <w:uiPriority w:val="99"/>
    <w:semiHidden/>
    <w:locked/>
    <w:rsid w:val="00076C3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3</Pages>
  <Words>1113</Words>
  <Characters>6770</Characters>
  <Application>Microsoft Office Word</Application>
  <DocSecurity>0</DocSecurity>
  <Lines>56</Lines>
  <Paragraphs>15</Paragraphs>
  <ScaleCrop>false</ScaleCrop>
  <Company/>
  <LinksUpToDate>false</LinksUpToDate>
  <CharactersWithSpaces>7868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tasoudis</dc:creator>
  <cp:keywords/>
  <dc:description/>
  <cp:lastModifiedBy>ΚΕΠΛΗ_ΙΝΤΕΡΝΕΤ</cp:lastModifiedBy>
  <cp:revision>105</cp:revision>
  <dcterms:created xsi:type="dcterms:W3CDTF">2013-06-11T09:33:00Z</dcterms:created>
  <dcterms:modified xsi:type="dcterms:W3CDTF">2017-09-05T08:31:00Z</dcterms:modified>
</cp:coreProperties>
</file>