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7E9" w:rsidRPr="003B0B9E" w:rsidRDefault="00F927E9" w:rsidP="003B0B9E">
      <w:pPr>
        <w:spacing w:after="0" w:line="240" w:lineRule="auto"/>
        <w:contextualSpacing/>
        <w:jc w:val="center"/>
        <w:rPr>
          <w:rFonts w:ascii="Arial" w:eastAsia="Times New Roman" w:hAnsi="Arial" w:cs="Arial"/>
          <w:b/>
          <w:sz w:val="24"/>
          <w:szCs w:val="24"/>
        </w:rPr>
      </w:pPr>
      <w:r w:rsidRPr="003B0B9E">
        <w:rPr>
          <w:rFonts w:ascii="Arial" w:eastAsia="Times New Roman" w:hAnsi="Arial" w:cs="Arial"/>
          <w:b/>
          <w:sz w:val="24"/>
          <w:szCs w:val="24"/>
        </w:rPr>
        <w:t>Περί πολιτισμού</w:t>
      </w:r>
    </w:p>
    <w:p w:rsidR="00F927E9" w:rsidRPr="00082AB0" w:rsidRDefault="00F927E9" w:rsidP="00546B38">
      <w:pPr>
        <w:spacing w:after="0" w:line="240" w:lineRule="auto"/>
        <w:contextualSpacing/>
        <w:jc w:val="both"/>
        <w:rPr>
          <w:rFonts w:ascii="Arial" w:eastAsia="Times New Roman" w:hAnsi="Arial" w:cs="Arial"/>
          <w:sz w:val="24"/>
          <w:szCs w:val="24"/>
        </w:rPr>
      </w:pPr>
    </w:p>
    <w:p w:rsidR="00546B38" w:rsidRPr="00546B38" w:rsidRDefault="00546B38" w:rsidP="003B0B9E">
      <w:pPr>
        <w:spacing w:after="0" w:line="240" w:lineRule="auto"/>
        <w:ind w:firstLine="720"/>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 xml:space="preserve">Πολιτισμός, σε κάθε του έκφανση, είναι ο αντικατοπτρισμός της ψυχής ενός ανθρώπου ή ενός κοινωνικού συνόλου επάνω στην ύλη που τον περιβάλλει. Δηλαδή παράγωγο και απαύγασμα των ανθρώπινων νοοτροπιών και δραστηριοτήτων. Ο πολιτισμός δεν αποτελεί μονοπωλιακό ίδιον των καλών τεχνών, αλλά επόμενο του τρόπου του βίου μας, της Παραδόσεώς μας, νοούμενης ως ιστορικό κειμήλιο χαρτογράφησης του </w:t>
      </w:r>
      <w:proofErr w:type="spellStart"/>
      <w:r w:rsidRPr="00546B38">
        <w:rPr>
          <w:rFonts w:ascii="Arial" w:eastAsia="Times New Roman" w:hAnsi="Arial" w:cs="Arial"/>
          <w:sz w:val="24"/>
          <w:szCs w:val="24"/>
        </w:rPr>
        <w:t>αγιαστικού</w:t>
      </w:r>
      <w:proofErr w:type="spellEnd"/>
      <w:r w:rsidRPr="00546B38">
        <w:rPr>
          <w:rFonts w:ascii="Arial" w:eastAsia="Times New Roman" w:hAnsi="Arial" w:cs="Arial"/>
          <w:sz w:val="24"/>
          <w:szCs w:val="24"/>
        </w:rPr>
        <w:t>, μαρτυρικού και ηρωικού παραδείγματος των προγόνων μας.</w:t>
      </w:r>
    </w:p>
    <w:p w:rsidR="00546B38" w:rsidRPr="00546B38" w:rsidRDefault="00546B38" w:rsidP="00546B38">
      <w:pPr>
        <w:spacing w:after="0" w:line="240" w:lineRule="auto"/>
        <w:ind w:firstLine="720"/>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 xml:space="preserve">Σε αντίστροφη θέαση, ο πολιτισμός αποτελεί το ασφαλέστερο μέσο για την κατανόηση και αποκρυπτογράφηση της ουσίας ενός λαού. Από τη μελέτη των πολιτιστικών αγαθών, και ειδικότερα του ποιοτικού τους υπόβαθρου, δύναται να κατανοηθεί ο ψυχισμός του συλλογικού υποκειμένου ο οποίος τα παρήγαγε. Τα πολιτιστικά προϊόντα είναι </w:t>
      </w:r>
      <w:proofErr w:type="spellStart"/>
      <w:r w:rsidRPr="00546B38">
        <w:rPr>
          <w:rFonts w:ascii="Arial" w:eastAsia="Times New Roman" w:hAnsi="Arial" w:cs="Arial"/>
          <w:sz w:val="24"/>
          <w:szCs w:val="24"/>
        </w:rPr>
        <w:t>έμφορτα</w:t>
      </w:r>
      <w:proofErr w:type="spellEnd"/>
      <w:r w:rsidRPr="00546B38">
        <w:rPr>
          <w:rFonts w:ascii="Arial" w:eastAsia="Times New Roman" w:hAnsi="Arial" w:cs="Arial"/>
          <w:sz w:val="24"/>
          <w:szCs w:val="24"/>
        </w:rPr>
        <w:t xml:space="preserve"> συναισθημάτων, αγωνιών, εμπνεύσεων, αστοχιών, αποτυχιών κ.α. και όχι απλά άβια ή άψυχα αντικείμενα, προορισμός των οποίων αποτελεί η τέρψη των οφθαλμών και τίποτα άλλο. Επ’ </w:t>
      </w:r>
      <w:proofErr w:type="spellStart"/>
      <w:r w:rsidRPr="00546B38">
        <w:rPr>
          <w:rFonts w:ascii="Arial" w:eastAsia="Times New Roman" w:hAnsi="Arial" w:cs="Arial"/>
          <w:sz w:val="24"/>
          <w:szCs w:val="24"/>
        </w:rPr>
        <w:t>ουδενί</w:t>
      </w:r>
      <w:proofErr w:type="spellEnd"/>
      <w:r w:rsidRPr="00546B38">
        <w:rPr>
          <w:rFonts w:ascii="Arial" w:eastAsia="Times New Roman" w:hAnsi="Arial" w:cs="Arial"/>
          <w:sz w:val="24"/>
          <w:szCs w:val="24"/>
        </w:rPr>
        <w:t>, όπως επίσης, δεν αποτελούν απολιθώματα του χρόνου, αλλά απεναντίας ζώσα, περίτρανη απόδειξη της ιστορικότητας και ιδιοσυστασίας ενός λαού, οπότε ως τέτοια πρέπει να αντιμετωπίζονται, αλλά και να προβάλλονται. Για αυτόν το λόγο, τυχόν προσπάθεια αλλοτρίωσης μέσω της κακοπροαίρετης παρεμβολής στο ιστορικό ίχνος της Παραδόσεως και ενότητας ενός έθνους, δύναται να επιφέρει ανυπολόγιστες ζημίες στη συνέχειά του, τουλάχιστον ως κυρίαρχο (χαρακτηριστικό παράδειγμα αποτελεί η περίπτωση της χώρας μας, όπου με αφορμή την οικονομική κρίση κορυφώνεται η παρείσφρηση των νεοφιλελεύθερων ιδεολογημάτων</w:t>
      </w:r>
      <w:bookmarkStart w:id="0" w:name="_ftnref1"/>
      <w:r w:rsidR="001962D3" w:rsidRPr="00546B38">
        <w:rPr>
          <w:rFonts w:ascii="Arial" w:eastAsia="Times New Roman" w:hAnsi="Arial" w:cs="Arial"/>
          <w:sz w:val="24"/>
          <w:szCs w:val="24"/>
        </w:rPr>
        <w:fldChar w:fldCharType="begin"/>
      </w:r>
      <w:r w:rsidRPr="00546B38">
        <w:rPr>
          <w:rFonts w:ascii="Arial" w:eastAsia="Times New Roman" w:hAnsi="Arial" w:cs="Arial"/>
          <w:sz w:val="24"/>
          <w:szCs w:val="24"/>
        </w:rPr>
        <w:instrText xml:space="preserve"> HYPERLINK "file:///E:\\PROTASEIS\\%CE%A0%CE%95%CE%A1%CE%99%20%CE%A0%CE%9F%CE%9B%CE%99%CE%A4%CE%99%CE%A3%CE%9C%CE%9F%CE%A5.docx" \l "_ftn1" \o "" </w:instrText>
      </w:r>
      <w:r w:rsidR="001962D3" w:rsidRPr="00546B38">
        <w:rPr>
          <w:rFonts w:ascii="Arial" w:eastAsia="Times New Roman" w:hAnsi="Arial" w:cs="Arial"/>
          <w:sz w:val="24"/>
          <w:szCs w:val="24"/>
        </w:rPr>
        <w:fldChar w:fldCharType="separate"/>
      </w:r>
      <w:r w:rsidRPr="00546B38">
        <w:rPr>
          <w:rFonts w:ascii="Arial" w:eastAsia="Times New Roman" w:hAnsi="Arial" w:cs="Arial"/>
          <w:color w:val="0000FF"/>
          <w:sz w:val="24"/>
          <w:szCs w:val="24"/>
          <w:u w:val="single"/>
        </w:rPr>
        <w:t>[*]</w:t>
      </w:r>
      <w:r w:rsidR="001962D3" w:rsidRPr="00546B38">
        <w:rPr>
          <w:rFonts w:ascii="Arial" w:eastAsia="Times New Roman" w:hAnsi="Arial" w:cs="Arial"/>
          <w:sz w:val="24"/>
          <w:szCs w:val="24"/>
        </w:rPr>
        <w:fldChar w:fldCharType="end"/>
      </w:r>
      <w:bookmarkEnd w:id="0"/>
      <w:r w:rsidRPr="00546B38">
        <w:rPr>
          <w:rFonts w:ascii="Arial" w:eastAsia="Times New Roman" w:hAnsi="Arial" w:cs="Arial"/>
          <w:sz w:val="24"/>
          <w:szCs w:val="24"/>
        </w:rPr>
        <w:t>, πέραν του στενού οικονομικού τομέα, και σε αυτούς τους τομείς οι οποίοι σχετίζονται άμεσα με την ιδιοσυστασία μας όπως της θρησκείας, της παιδείας, των προτύπων ζωής κ.α.).</w:t>
      </w:r>
    </w:p>
    <w:p w:rsidR="00546B38" w:rsidRPr="00546B38" w:rsidRDefault="00546B38" w:rsidP="00546B38">
      <w:pPr>
        <w:spacing w:after="0" w:line="240" w:lineRule="auto"/>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            Σε συνάρτηση με τα προγραφόμενα, ο πολιτικός σχεδιασμός για τον πολιτισμό του έθνους οφείλει να συμπεριλάβει αφενός τη διαφύλαξη της Παραδόσεώς μας –τόσο βιωματικά όσο και θεωρητικά- και αφετέρου την εμβάθυνση στην ουσία των πραγμάτων ώστε από την προβολή του τελικού αισθητού αποτελέσματος, δηλαδή του αγάλματος, του ποιήματος, της αρχιτεκτονικής κ.α. να επικεντρωθεί στους άρρητους λόγους για τους οποίους ο λαός μας κατάφερε να μεγαλουργήσει στον υπόψη τομέα (παράγοντας, κατά γενική ομολογία, μοναδικό και διαχρονικής αξίας πολιτισμό).</w:t>
      </w:r>
    </w:p>
    <w:p w:rsidR="00546B38" w:rsidRPr="00546B38" w:rsidRDefault="00546B38" w:rsidP="00546B38">
      <w:pPr>
        <w:spacing w:after="0" w:line="240" w:lineRule="auto"/>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 xml:space="preserve">            Τόσο, λοιπόν, για συμβολικούς όσο και για ουσιαστικούς λόγους, για λόγους συνέπειας, το κύριο μέλημα της μελλοντικής κρατικής οντότητας, η οποία θα οικοδομηθεί επάνω στα ιδανικά της ελληνικότητας, θα αποτελέσει η αναπροσαρμογή του τίτλου του συγκεκριμένου υπουργήματος το οποίο από «Πολιτισμού» θα μετονομαστεί σε «Ελληνορθόδοξου Παραδόσεως» καθώς αυτό οφείλουμε να θέτουμε διαρκώς σε πρώτο </w:t>
      </w:r>
      <w:proofErr w:type="spellStart"/>
      <w:r w:rsidRPr="00546B38">
        <w:rPr>
          <w:rFonts w:ascii="Arial" w:eastAsia="Times New Roman" w:hAnsi="Arial" w:cs="Arial"/>
          <w:sz w:val="24"/>
          <w:szCs w:val="24"/>
        </w:rPr>
        <w:t>πλάνο∙</w:t>
      </w:r>
      <w:proofErr w:type="spellEnd"/>
      <w:r w:rsidRPr="00546B38">
        <w:rPr>
          <w:rFonts w:ascii="Arial" w:eastAsia="Times New Roman" w:hAnsi="Arial" w:cs="Arial"/>
          <w:sz w:val="24"/>
          <w:szCs w:val="24"/>
        </w:rPr>
        <w:t xml:space="preserve"> τις ηθικές μας αναφορές ως έθνος, από την ενάσκηση και ενσάρκωση των οποίων προέκυψε ο ελληνορθόδοξος πολιτισμός και η οικουμενική του διάσταση (όχι ως ποσοτικό μέγεθος, αλλά ως </w:t>
      </w:r>
      <w:proofErr w:type="spellStart"/>
      <w:r w:rsidRPr="00546B38">
        <w:rPr>
          <w:rFonts w:ascii="Arial" w:eastAsia="Times New Roman" w:hAnsi="Arial" w:cs="Arial"/>
          <w:sz w:val="24"/>
          <w:szCs w:val="24"/>
        </w:rPr>
        <w:t>σωτηριακή</w:t>
      </w:r>
      <w:proofErr w:type="spellEnd"/>
      <w:r w:rsidRPr="00546B38">
        <w:rPr>
          <w:rFonts w:ascii="Arial" w:eastAsia="Times New Roman" w:hAnsi="Arial" w:cs="Arial"/>
          <w:sz w:val="24"/>
          <w:szCs w:val="24"/>
        </w:rPr>
        <w:t xml:space="preserve"> αξία παντού και πάντα </w:t>
      </w:r>
      <w:proofErr w:type="spellStart"/>
      <w:r w:rsidRPr="00546B38">
        <w:rPr>
          <w:rFonts w:ascii="Arial" w:eastAsia="Times New Roman" w:hAnsi="Arial" w:cs="Arial"/>
          <w:sz w:val="24"/>
          <w:szCs w:val="24"/>
        </w:rPr>
        <w:t>εκπληρούμενη</w:t>
      </w:r>
      <w:proofErr w:type="spellEnd"/>
      <w:r w:rsidRPr="00546B38">
        <w:rPr>
          <w:rFonts w:ascii="Arial" w:eastAsia="Times New Roman" w:hAnsi="Arial" w:cs="Arial"/>
          <w:sz w:val="24"/>
          <w:szCs w:val="24"/>
        </w:rPr>
        <w:t>). Το θέμα, λοιπόν, της μετονομασίας είναι σημαντικό καθώς υποδηλώνει, μεταξύ πολλών άλλων, ομολογιακή διάθεση και πολιτικοκοινωνικό/βιωματικό προσανατολισμό.</w:t>
      </w:r>
    </w:p>
    <w:p w:rsidR="00546B38" w:rsidRPr="00546B38" w:rsidRDefault="00546B38" w:rsidP="00546B38">
      <w:pPr>
        <w:spacing w:after="0" w:line="240" w:lineRule="auto"/>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 xml:space="preserve">            Γενεσιουργής σημασίας αποτελεί η εμπεριστατωμένη τεκμηρίωση της πολιτιστικής συνέχειας της ελληνικότητας αντικρούοντας δια επιχειρημάτων </w:t>
      </w:r>
      <w:r w:rsidRPr="00546B38">
        <w:rPr>
          <w:rFonts w:ascii="Arial" w:eastAsia="Times New Roman" w:hAnsi="Arial" w:cs="Arial"/>
          <w:sz w:val="24"/>
          <w:szCs w:val="24"/>
        </w:rPr>
        <w:lastRenderedPageBreak/>
        <w:t xml:space="preserve">(σπερματικός λόγος στην αρχαία ελληνική γραμματεία, κοινωνικοπολιτικοί λόγοι της ώσμωσης ελληνισμού και ορθοδοξίας, η διάσωση και ολοκλήρωση της ελληνικότητας, ως αντίληψη και ως γραμματεία, μέσω της ορθοδοξίας κ.λπ.) την ιδιοτελή διχαστική ρητορική περί ασυμβίβαστου αρχαιότητας και χριστιανισμού και της δήθεν πολεμικής του δευτέρου επί της πρώτης. </w:t>
      </w:r>
    </w:p>
    <w:p w:rsidR="00546B38" w:rsidRPr="00546B38" w:rsidRDefault="00546B38" w:rsidP="00546B38">
      <w:pPr>
        <w:spacing w:after="0" w:line="240" w:lineRule="auto"/>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            Η άντληση διδακτικών συμπερασμάτων από τις δραματικές περιόδους της ιστορικής μας συνέχειας</w:t>
      </w:r>
      <w:r w:rsidR="00B61FF7">
        <w:rPr>
          <w:rFonts w:ascii="Arial" w:eastAsia="Times New Roman" w:hAnsi="Arial" w:cs="Arial"/>
          <w:sz w:val="24"/>
          <w:szCs w:val="24"/>
        </w:rPr>
        <w:t>,</w:t>
      </w:r>
      <w:bookmarkStart w:id="1" w:name="_GoBack"/>
      <w:bookmarkEnd w:id="1"/>
      <w:r w:rsidRPr="00546B38">
        <w:rPr>
          <w:rFonts w:ascii="Arial" w:eastAsia="Times New Roman" w:hAnsi="Arial" w:cs="Arial"/>
          <w:sz w:val="24"/>
          <w:szCs w:val="24"/>
        </w:rPr>
        <w:t xml:space="preserve"> οι οποίες έχουν στιγματίσει τη συλλογική μας μνήμη, όπως η Άλωση της Πρωτεύουσας μας Κωνσταντινούπολης στα 1453 και η Μικρασιατική Καταστροφή στα 1922, αισθάνομαι ότι μπορεί να πραγματοποιηθεί και με τη δημιουργία σχετικών Μουσείων Μνήμης. Επιπλέον, ως απότιση ελάχιστου φόρου τιμής στους προγόνους μας κάτι αντίστοιχο οφείλουμε να κάνουμε και για τις δύο Γενοκτονίες, τις οποίες υπέστη ο ελληνισμός από το τουρκικό κράτος, σε Μ. Ασία και Πόντο σε συνδυασμό με τη δημιουργία σχετικού Εθνικού Μνημείου.</w:t>
      </w:r>
    </w:p>
    <w:p w:rsidR="00546B38" w:rsidRPr="00546B38" w:rsidRDefault="00546B38" w:rsidP="00546B38">
      <w:pPr>
        <w:spacing w:after="0" w:line="240" w:lineRule="auto"/>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            Η αναβίωση της οικουμενικής πολιτιστικής παρουσίας και δραστηριοποίησης του ελληνισμού μπορεί να εξυπηρετηθεί μέσω της δημιουργίας ενός δικτύου των ανά τον κόσμο μνημείων πολιτισμού τα οποία είτε δημιουργήθηκαν πρωτογενώς από ελληνικούς πληθυσμούς είτε η δημιουργία τους επηρεάστηκε από τον ελληνορθόδοξο πολιτισμό. Η υπόψη προοπτική θα εξυπηρετηθεί από τη σύμπραξη των υπουργημάτων του «</w:t>
      </w:r>
      <w:proofErr w:type="spellStart"/>
      <w:r w:rsidRPr="00546B38">
        <w:rPr>
          <w:rFonts w:ascii="Arial" w:eastAsia="Times New Roman" w:hAnsi="Arial" w:cs="Arial"/>
          <w:sz w:val="24"/>
          <w:szCs w:val="24"/>
        </w:rPr>
        <w:t>Ελληνορθοδόξου</w:t>
      </w:r>
      <w:proofErr w:type="spellEnd"/>
      <w:r w:rsidRPr="00546B38">
        <w:rPr>
          <w:rFonts w:ascii="Arial" w:eastAsia="Times New Roman" w:hAnsi="Arial" w:cs="Arial"/>
          <w:sz w:val="24"/>
          <w:szCs w:val="24"/>
        </w:rPr>
        <w:t xml:space="preserve"> Πολιτισμού», «Εξωτερικών» και «Εθνικής Παιδείας».</w:t>
      </w:r>
    </w:p>
    <w:p w:rsidR="00546B38" w:rsidRPr="00546B38" w:rsidRDefault="00546B38" w:rsidP="00546B38">
      <w:pPr>
        <w:spacing w:after="0" w:line="240" w:lineRule="auto"/>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            Από την άλλη η επιστροφή στην μητροπολιτική Ελλάδα όλων των πολιτιστικών της προϊόντων τα οποία της αποστερήθηκαν μέσω της λαφυραγωγίας, της λεηλασίας</w:t>
      </w:r>
      <w:r w:rsidR="00F2784E">
        <w:rPr>
          <w:rFonts w:ascii="Arial" w:eastAsia="Times New Roman" w:hAnsi="Arial" w:cs="Arial"/>
          <w:sz w:val="24"/>
          <w:szCs w:val="24"/>
        </w:rPr>
        <w:t xml:space="preserve"> και</w:t>
      </w:r>
      <w:r w:rsidRPr="00546B38">
        <w:rPr>
          <w:rFonts w:ascii="Arial" w:eastAsia="Times New Roman" w:hAnsi="Arial" w:cs="Arial"/>
          <w:sz w:val="24"/>
          <w:szCs w:val="24"/>
        </w:rPr>
        <w:t xml:space="preserve"> της κλοπής θα μεθοδευθεί και με τη λήψη δυναμικών πολιτικών μέτρω</w:t>
      </w:r>
      <w:r w:rsidR="009D20F4">
        <w:rPr>
          <w:rFonts w:ascii="Arial" w:eastAsia="Times New Roman" w:hAnsi="Arial" w:cs="Arial"/>
          <w:sz w:val="24"/>
          <w:szCs w:val="24"/>
        </w:rPr>
        <w:t xml:space="preserve">ν (οικονομικών, διπλωματικών </w:t>
      </w:r>
      <w:proofErr w:type="spellStart"/>
      <w:r w:rsidR="009D20F4">
        <w:rPr>
          <w:rFonts w:ascii="Arial" w:eastAsia="Times New Roman" w:hAnsi="Arial" w:cs="Arial"/>
          <w:sz w:val="24"/>
          <w:szCs w:val="24"/>
        </w:rPr>
        <w:t>κ.ο</w:t>
      </w:r>
      <w:r w:rsidRPr="00546B38">
        <w:rPr>
          <w:rFonts w:ascii="Arial" w:eastAsia="Times New Roman" w:hAnsi="Arial" w:cs="Arial"/>
          <w:sz w:val="24"/>
          <w:szCs w:val="24"/>
        </w:rPr>
        <w:t>.</w:t>
      </w:r>
      <w:r w:rsidR="009D20F4">
        <w:rPr>
          <w:rFonts w:ascii="Arial" w:eastAsia="Times New Roman" w:hAnsi="Arial" w:cs="Arial"/>
          <w:sz w:val="24"/>
          <w:szCs w:val="24"/>
        </w:rPr>
        <w:t>κ</w:t>
      </w:r>
      <w:proofErr w:type="spellEnd"/>
      <w:r w:rsidR="009D20F4">
        <w:rPr>
          <w:rFonts w:ascii="Arial" w:eastAsia="Times New Roman" w:hAnsi="Arial" w:cs="Arial"/>
          <w:sz w:val="24"/>
          <w:szCs w:val="24"/>
        </w:rPr>
        <w:t>.</w:t>
      </w:r>
      <w:r w:rsidRPr="00546B38">
        <w:rPr>
          <w:rFonts w:ascii="Arial" w:eastAsia="Times New Roman" w:hAnsi="Arial" w:cs="Arial"/>
          <w:sz w:val="24"/>
          <w:szCs w:val="24"/>
        </w:rPr>
        <w:t>) προς εκείνες τις χώρες οι οποίες τα καρπώθηκαν ή μεθόδευσαν τις υπόψη ενέργειες.</w:t>
      </w:r>
    </w:p>
    <w:p w:rsidR="00FB1F11" w:rsidRDefault="00546B38" w:rsidP="00546B38">
      <w:pPr>
        <w:spacing w:after="0" w:line="240" w:lineRule="auto"/>
        <w:contextualSpacing/>
        <w:jc w:val="both"/>
        <w:rPr>
          <w:rFonts w:ascii="Arial" w:eastAsia="Times New Roman" w:hAnsi="Arial" w:cs="Arial"/>
          <w:sz w:val="24"/>
          <w:szCs w:val="24"/>
        </w:rPr>
      </w:pPr>
      <w:r w:rsidRPr="00546B38">
        <w:rPr>
          <w:rFonts w:ascii="Arial" w:eastAsia="Times New Roman" w:hAnsi="Arial" w:cs="Arial"/>
          <w:sz w:val="24"/>
          <w:szCs w:val="24"/>
        </w:rPr>
        <w:t xml:space="preserve">            Όσον αφορά στον μελλοντικό κυβερνήτη του ελληνισμού (βλ. </w:t>
      </w:r>
      <w:r w:rsidR="00E21DA3">
        <w:rPr>
          <w:rFonts w:ascii="Arial" w:eastAsia="Times New Roman" w:hAnsi="Arial" w:cs="Arial"/>
          <w:sz w:val="24"/>
          <w:szCs w:val="24"/>
        </w:rPr>
        <w:t>«</w:t>
      </w:r>
      <w:proofErr w:type="spellStart"/>
      <w:r w:rsidR="00E21DA3">
        <w:rPr>
          <w:rFonts w:ascii="Arial" w:eastAsia="Times New Roman" w:hAnsi="Arial" w:cs="Arial"/>
          <w:sz w:val="24"/>
          <w:szCs w:val="24"/>
        </w:rPr>
        <w:t>κοινωνείν</w:t>
      </w:r>
      <w:proofErr w:type="spellEnd"/>
      <w:r w:rsidR="00E21DA3">
        <w:rPr>
          <w:rFonts w:ascii="Arial" w:eastAsia="Times New Roman" w:hAnsi="Arial" w:cs="Arial"/>
          <w:sz w:val="24"/>
          <w:szCs w:val="24"/>
        </w:rPr>
        <w:t>»:</w:t>
      </w:r>
      <w:r w:rsidRPr="00546B38">
        <w:rPr>
          <w:rFonts w:ascii="Arial" w:eastAsia="Times New Roman" w:hAnsi="Arial" w:cs="Arial"/>
          <w:sz w:val="24"/>
          <w:szCs w:val="24"/>
        </w:rPr>
        <w:t xml:space="preserve"> «Περί ηγεσίας και ηγετών» και «Ανάδειξη ηγετών και πρότυπο διακυβέρνησης»), ως ουσιαστικός κάτοχος του εθνικού ιδανικού, θα αποτελέσει τον κύριο εκφραστή και πρεσβευτή της υπόψη πρότασης στις οικουμενικές σκοπιμότητες ως ένας νέος ισαπόστολος των εθνών του γένους των ανθρώπων, προσφέροντας και προτείνοντας τον οικείο τρόπο του βίου ως γενική ανάγκη τουλάχιστον αξιοπρεπούς, αν όχι </w:t>
      </w:r>
      <w:proofErr w:type="spellStart"/>
      <w:r w:rsidRPr="00546B38">
        <w:rPr>
          <w:rFonts w:ascii="Arial" w:eastAsia="Times New Roman" w:hAnsi="Arial" w:cs="Arial"/>
          <w:sz w:val="24"/>
          <w:szCs w:val="24"/>
        </w:rPr>
        <w:t>σωτηριακής</w:t>
      </w:r>
      <w:proofErr w:type="spellEnd"/>
      <w:r w:rsidRPr="00546B38">
        <w:rPr>
          <w:rFonts w:ascii="Arial" w:eastAsia="Times New Roman" w:hAnsi="Arial" w:cs="Arial"/>
          <w:sz w:val="24"/>
          <w:szCs w:val="24"/>
        </w:rPr>
        <w:t xml:space="preserve">, συνύπαρξης. </w:t>
      </w:r>
    </w:p>
    <w:p w:rsidR="00546B38" w:rsidRPr="00546B38" w:rsidRDefault="00546B38" w:rsidP="00FB1F11">
      <w:pPr>
        <w:spacing w:after="0" w:line="240" w:lineRule="auto"/>
        <w:ind w:firstLine="720"/>
        <w:contextualSpacing/>
        <w:jc w:val="both"/>
        <w:rPr>
          <w:rFonts w:ascii="Times New Roman" w:eastAsia="Times New Roman" w:hAnsi="Times New Roman" w:cs="Times New Roman"/>
          <w:sz w:val="24"/>
          <w:szCs w:val="24"/>
        </w:rPr>
      </w:pPr>
      <w:r w:rsidRPr="00546B38">
        <w:rPr>
          <w:rFonts w:ascii="Arial" w:eastAsia="Times New Roman" w:hAnsi="Arial" w:cs="Arial"/>
          <w:sz w:val="24"/>
          <w:szCs w:val="24"/>
        </w:rPr>
        <w:t>Ε</w:t>
      </w:r>
      <w:r w:rsidR="00F30839">
        <w:rPr>
          <w:rFonts w:ascii="Arial" w:eastAsia="Times New Roman" w:hAnsi="Arial" w:cs="Arial"/>
          <w:sz w:val="24"/>
          <w:szCs w:val="24"/>
        </w:rPr>
        <w:t>πιπροσθέτως, το σύνολο του λαού</w:t>
      </w:r>
      <w:r w:rsidRPr="00546B38">
        <w:rPr>
          <w:rFonts w:ascii="Arial" w:eastAsia="Times New Roman" w:hAnsi="Arial" w:cs="Arial"/>
          <w:sz w:val="24"/>
          <w:szCs w:val="24"/>
        </w:rPr>
        <w:t xml:space="preserve"> ως μέτοχοι και συν-δημιουργοί του υπόψη ρωμαίικου πολιτισμού, οφείλουμε να αναλάβουμε το μερίδιο της ευθύνης που μας αναλογεί όσον αφορά στην </w:t>
      </w:r>
      <w:proofErr w:type="spellStart"/>
      <w:r w:rsidRPr="00546B38">
        <w:rPr>
          <w:rFonts w:ascii="Arial" w:eastAsia="Times New Roman" w:hAnsi="Arial" w:cs="Arial"/>
          <w:sz w:val="24"/>
          <w:szCs w:val="24"/>
        </w:rPr>
        <w:t>επαναπρόσληψη</w:t>
      </w:r>
      <w:proofErr w:type="spellEnd"/>
      <w:r w:rsidRPr="00546B38">
        <w:rPr>
          <w:rFonts w:ascii="Arial" w:eastAsia="Times New Roman" w:hAnsi="Arial" w:cs="Arial"/>
          <w:sz w:val="24"/>
          <w:szCs w:val="24"/>
        </w:rPr>
        <w:t xml:space="preserve"> της ουσίας της υπάρξεώς μας και την μετέπειτα διάχυση της στις ανά την υφήλιο σκοπιμότητες.</w:t>
      </w:r>
    </w:p>
    <w:p w:rsidR="00546B38" w:rsidRDefault="00546B38" w:rsidP="00546B38">
      <w:pPr>
        <w:spacing w:after="0" w:line="240" w:lineRule="auto"/>
        <w:contextualSpacing/>
        <w:jc w:val="both"/>
        <w:rPr>
          <w:rFonts w:ascii="Arial" w:eastAsia="Times New Roman" w:hAnsi="Arial" w:cs="Arial"/>
          <w:sz w:val="24"/>
          <w:szCs w:val="24"/>
        </w:rPr>
      </w:pPr>
      <w:r w:rsidRPr="00546B38">
        <w:rPr>
          <w:rFonts w:ascii="Arial" w:eastAsia="Times New Roman" w:hAnsi="Arial" w:cs="Arial"/>
          <w:sz w:val="24"/>
          <w:szCs w:val="24"/>
        </w:rPr>
        <w:t xml:space="preserve">            Έτσι μόνο θα γεννηθεί ελπίδα για την ανανέωση του πολιτισμού μας. Βάσει της διατήρησης των παραδοσιακών ιδανικών μας. Η βαθιά γνώση της ελληνικότητας και η βιωματική συμμετοχή στην ορθόδοξη εμπειρία θα προσδώσει τη δυνατότητα δημιουργίας γνήσιων έργων πολιτισμού, διαιωνίζοντας τη μοναδικότητα της Παραδόσεώς μας. Μόνο έτσι θα απαλλαγούμε από το φολκλόρ, το κιτς, τη χυδαιότητα, το κόμπλεξ κατωτερότητας και το μιμητισμό. </w:t>
      </w:r>
    </w:p>
    <w:p w:rsidR="00546B38" w:rsidRDefault="00546B38" w:rsidP="00546B38">
      <w:pPr>
        <w:spacing w:after="0" w:line="240" w:lineRule="auto"/>
        <w:contextualSpacing/>
        <w:jc w:val="both"/>
        <w:rPr>
          <w:rFonts w:ascii="Arial" w:eastAsia="Times New Roman" w:hAnsi="Arial" w:cs="Arial"/>
          <w:sz w:val="24"/>
          <w:szCs w:val="24"/>
        </w:rPr>
      </w:pPr>
    </w:p>
    <w:p w:rsidR="00546B38" w:rsidRDefault="00546B38" w:rsidP="00546B38">
      <w:pPr>
        <w:spacing w:after="0" w:line="240" w:lineRule="auto"/>
        <w:ind w:firstLine="720"/>
        <w:contextualSpacing/>
        <w:jc w:val="both"/>
        <w:rPr>
          <w:rFonts w:ascii="Arial" w:eastAsia="Times New Roman" w:hAnsi="Arial" w:cs="Arial"/>
          <w:sz w:val="24"/>
          <w:szCs w:val="24"/>
        </w:rPr>
      </w:pPr>
    </w:p>
    <w:p w:rsidR="00546B38" w:rsidRDefault="00546B38" w:rsidP="00546B38">
      <w:pPr>
        <w:spacing w:after="0" w:line="240" w:lineRule="auto"/>
        <w:ind w:firstLine="720"/>
        <w:contextualSpacing/>
        <w:jc w:val="both"/>
        <w:rPr>
          <w:rFonts w:ascii="Arial" w:eastAsia="Times New Roman" w:hAnsi="Arial" w:cs="Arial"/>
          <w:sz w:val="24"/>
          <w:szCs w:val="24"/>
        </w:rPr>
      </w:pPr>
    </w:p>
    <w:p w:rsidR="00546B38" w:rsidRDefault="00546B38" w:rsidP="00546B38">
      <w:pPr>
        <w:spacing w:after="0" w:line="240" w:lineRule="auto"/>
        <w:ind w:firstLine="720"/>
        <w:contextualSpacing/>
        <w:jc w:val="both"/>
        <w:rPr>
          <w:rFonts w:ascii="Arial" w:eastAsia="Times New Roman" w:hAnsi="Arial" w:cs="Arial"/>
          <w:sz w:val="24"/>
          <w:szCs w:val="24"/>
        </w:rPr>
      </w:pPr>
    </w:p>
    <w:p w:rsidR="00546B38" w:rsidRDefault="00546B38" w:rsidP="00546B38">
      <w:pPr>
        <w:spacing w:after="0" w:line="240" w:lineRule="auto"/>
        <w:ind w:firstLine="720"/>
        <w:contextualSpacing/>
        <w:jc w:val="both"/>
        <w:rPr>
          <w:rFonts w:ascii="Arial" w:eastAsia="Times New Roman" w:hAnsi="Arial" w:cs="Arial"/>
          <w:sz w:val="24"/>
          <w:szCs w:val="24"/>
        </w:rPr>
      </w:pPr>
    </w:p>
    <w:p w:rsidR="00546B38" w:rsidRDefault="00546B38" w:rsidP="00546B38">
      <w:pPr>
        <w:spacing w:after="0" w:line="240" w:lineRule="auto"/>
        <w:ind w:firstLine="720"/>
        <w:contextualSpacing/>
        <w:jc w:val="both"/>
        <w:rPr>
          <w:rFonts w:ascii="Arial" w:eastAsia="Times New Roman" w:hAnsi="Arial" w:cs="Arial"/>
          <w:sz w:val="24"/>
          <w:szCs w:val="24"/>
        </w:rPr>
      </w:pPr>
    </w:p>
    <w:p w:rsidR="00546B38" w:rsidRDefault="00546B38" w:rsidP="00546B38">
      <w:pPr>
        <w:spacing w:after="0" w:line="240" w:lineRule="auto"/>
        <w:ind w:firstLine="720"/>
        <w:contextualSpacing/>
        <w:jc w:val="both"/>
        <w:rPr>
          <w:rFonts w:ascii="Arial" w:eastAsia="Times New Roman" w:hAnsi="Arial" w:cs="Arial"/>
          <w:sz w:val="24"/>
          <w:szCs w:val="24"/>
        </w:rPr>
      </w:pPr>
      <w:r w:rsidRPr="00546B38">
        <w:rPr>
          <w:rFonts w:ascii="Arial" w:eastAsia="Times New Roman" w:hAnsi="Arial" w:cs="Arial"/>
          <w:sz w:val="24"/>
          <w:szCs w:val="24"/>
        </w:rPr>
        <w:t>Μόνο έτσι θα γίνει κατορθωτή η πρόσληψη και ένταξη στον κορμό του πολιτισμού μας κάθε αλλότριας, αλλά ενδιαφέρουσας πρότασης δίχως όμως ταυτόχρονα να απειλείται ή διασαλεύεται η ουσία της ιδιαιτερότητας μας καθώς θα είναι θωρακισμένη με τα στέρεα υλικά της αυτογνωσίας. Μόνο έτσι η Παράδοσή μας, η Ελληνική και Ορθόδοξη, θα εξακολουθήσει να αποτελεί εγχειρίδιο σωτηρίας και επαλήθευση αληθείας.</w:t>
      </w:r>
    </w:p>
    <w:p w:rsidR="00546B38" w:rsidRDefault="00546B38" w:rsidP="00546B38">
      <w:pPr>
        <w:spacing w:after="0" w:line="240" w:lineRule="auto"/>
        <w:ind w:firstLine="720"/>
        <w:contextualSpacing/>
        <w:jc w:val="both"/>
        <w:rPr>
          <w:rFonts w:ascii="Arial" w:eastAsia="Times New Roman" w:hAnsi="Arial" w:cs="Arial"/>
          <w:sz w:val="24"/>
          <w:szCs w:val="24"/>
        </w:rPr>
      </w:pPr>
    </w:p>
    <w:p w:rsidR="00546B38" w:rsidRPr="00546B38" w:rsidRDefault="00546B38" w:rsidP="00546B38">
      <w:pPr>
        <w:spacing w:after="0" w:line="240" w:lineRule="auto"/>
        <w:ind w:firstLine="720"/>
        <w:contextualSpacing/>
        <w:jc w:val="both"/>
        <w:rPr>
          <w:rFonts w:ascii="Times New Roman" w:eastAsia="Times New Roman" w:hAnsi="Times New Roman" w:cs="Times New Roman"/>
          <w:sz w:val="24"/>
          <w:szCs w:val="24"/>
        </w:rPr>
      </w:pPr>
    </w:p>
    <w:p w:rsidR="00546B38" w:rsidRPr="00546B38" w:rsidRDefault="001962D3" w:rsidP="00546B38">
      <w:pPr>
        <w:spacing w:after="0" w:line="240" w:lineRule="auto"/>
        <w:rPr>
          <w:rFonts w:ascii="Times New Roman" w:eastAsia="Times New Roman" w:hAnsi="Times New Roman" w:cs="Times New Roman"/>
          <w:sz w:val="24"/>
          <w:szCs w:val="24"/>
        </w:rPr>
      </w:pPr>
      <w:r w:rsidRPr="001962D3">
        <w:rPr>
          <w:rFonts w:ascii="Times New Roman" w:eastAsia="Times New Roman" w:hAnsi="Times New Roman" w:cs="Times New Roman"/>
          <w:sz w:val="24"/>
          <w:szCs w:val="24"/>
        </w:rPr>
        <w:pict>
          <v:rect id="_x0000_i1025" style="width:137.05pt;height:.75pt" o:hrpct="330" o:hrstd="t" o:hr="t" fillcolor="#a0a0a0" stroked="f"/>
        </w:pict>
      </w:r>
    </w:p>
    <w:bookmarkStart w:id="2" w:name="_ftn1"/>
    <w:p w:rsidR="00546B38" w:rsidRPr="00546B38" w:rsidRDefault="001962D3" w:rsidP="00546B38">
      <w:pPr>
        <w:spacing w:after="0" w:line="240" w:lineRule="auto"/>
        <w:jc w:val="both"/>
        <w:rPr>
          <w:rFonts w:ascii="Arial" w:eastAsia="Times New Roman" w:hAnsi="Arial" w:cs="Arial"/>
          <w:sz w:val="24"/>
          <w:szCs w:val="24"/>
        </w:rPr>
      </w:pPr>
      <w:r w:rsidRPr="00546B38">
        <w:rPr>
          <w:rFonts w:ascii="Arial" w:eastAsia="Times New Roman" w:hAnsi="Arial" w:cs="Arial"/>
          <w:sz w:val="24"/>
          <w:szCs w:val="24"/>
        </w:rPr>
        <w:fldChar w:fldCharType="begin"/>
      </w:r>
      <w:r w:rsidR="00546B38" w:rsidRPr="00546B38">
        <w:rPr>
          <w:rFonts w:ascii="Arial" w:eastAsia="Times New Roman" w:hAnsi="Arial" w:cs="Arial"/>
          <w:sz w:val="24"/>
          <w:szCs w:val="24"/>
        </w:rPr>
        <w:instrText xml:space="preserve"> HYPERLINK "file:///E:\\PROTASEIS\\%CE%A0%CE%95%CE%A1%CE%99%20%CE%A0%CE%9F%CE%9B%CE%99%CE%A4%CE%99%CE%A3%CE%9C%CE%9F%CE%A5.docx" \l "_ftnref1" \o "" </w:instrText>
      </w:r>
      <w:r w:rsidRPr="00546B38">
        <w:rPr>
          <w:rFonts w:ascii="Arial" w:eastAsia="Times New Roman" w:hAnsi="Arial" w:cs="Arial"/>
          <w:sz w:val="24"/>
          <w:szCs w:val="24"/>
        </w:rPr>
        <w:fldChar w:fldCharType="separate"/>
      </w:r>
      <w:r w:rsidR="00546B38" w:rsidRPr="00546B38">
        <w:rPr>
          <w:rFonts w:ascii="Arial" w:eastAsia="Times New Roman" w:hAnsi="Arial" w:cs="Arial"/>
          <w:color w:val="0000FF"/>
          <w:sz w:val="20"/>
          <w:u w:val="single"/>
        </w:rPr>
        <w:t>[*]</w:t>
      </w:r>
      <w:r w:rsidRPr="00546B38">
        <w:rPr>
          <w:rFonts w:ascii="Arial" w:eastAsia="Times New Roman" w:hAnsi="Arial" w:cs="Arial"/>
          <w:sz w:val="24"/>
          <w:szCs w:val="24"/>
        </w:rPr>
        <w:fldChar w:fldCharType="end"/>
      </w:r>
      <w:bookmarkEnd w:id="2"/>
      <w:r w:rsidR="00546B38" w:rsidRPr="00546B38">
        <w:rPr>
          <w:rFonts w:ascii="Arial" w:eastAsia="Times New Roman" w:hAnsi="Arial" w:cs="Arial"/>
          <w:sz w:val="24"/>
          <w:szCs w:val="24"/>
        </w:rPr>
        <w:t xml:space="preserve"> Για εκτενέστερη μελέτη του γεγονότος της προσπάθειας επιβολής των νεοφιλελεύθερων προτύπων έναντι της Ορθοδόξου Παραδόσεως παραπέμπουμε στο βιβλίο του Πατριάρχη Μόσχας και Πάσης Ρωσίας Κυρίλλου, «Ελευθερία και ευθύνη – τα δικαιώματα του ανθρώπου και η αξία του προσώπου», εκδόσεις Εν πλω, Αθήνα 2011</w:t>
      </w:r>
    </w:p>
    <w:p w:rsidR="00597716" w:rsidRPr="00546B38" w:rsidRDefault="00597716" w:rsidP="00546B38">
      <w:pPr>
        <w:spacing w:after="0"/>
        <w:rPr>
          <w:rFonts w:ascii="Arial" w:hAnsi="Arial" w:cs="Arial"/>
        </w:rPr>
      </w:pPr>
    </w:p>
    <w:p w:rsidR="00546B38" w:rsidRDefault="00546B38" w:rsidP="00546B38">
      <w:pPr>
        <w:spacing w:after="0"/>
      </w:pPr>
    </w:p>
    <w:p w:rsidR="00546B38" w:rsidRPr="00546B38" w:rsidRDefault="00546B38" w:rsidP="00546B38">
      <w:pPr>
        <w:spacing w:after="0"/>
        <w:rPr>
          <w:rFonts w:ascii="Arial" w:hAnsi="Arial" w:cs="Arial"/>
          <w:sz w:val="24"/>
          <w:szCs w:val="24"/>
        </w:rPr>
      </w:pPr>
    </w:p>
    <w:p w:rsidR="00546B38" w:rsidRPr="003B0B9E" w:rsidRDefault="00546B38" w:rsidP="00546B38">
      <w:pPr>
        <w:spacing w:after="0"/>
        <w:rPr>
          <w:rFonts w:ascii="Arial" w:hAnsi="Arial" w:cs="Arial"/>
          <w:b/>
          <w:sz w:val="24"/>
          <w:szCs w:val="24"/>
        </w:rPr>
      </w:pPr>
      <w:r w:rsidRPr="003B0B9E">
        <w:rPr>
          <w:rFonts w:ascii="Arial" w:hAnsi="Arial" w:cs="Arial"/>
          <w:b/>
          <w:sz w:val="24"/>
          <w:szCs w:val="24"/>
        </w:rPr>
        <w:t xml:space="preserve">Γεωργίου </w:t>
      </w:r>
      <w:proofErr w:type="spellStart"/>
      <w:r w:rsidRPr="003B0B9E">
        <w:rPr>
          <w:rFonts w:ascii="Arial" w:hAnsi="Arial" w:cs="Arial"/>
          <w:b/>
          <w:sz w:val="24"/>
          <w:szCs w:val="24"/>
        </w:rPr>
        <w:t>Κ</w:t>
      </w:r>
      <w:r w:rsidR="00082AB0">
        <w:rPr>
          <w:rFonts w:ascii="Arial" w:hAnsi="Arial" w:cs="Arial"/>
          <w:b/>
          <w:sz w:val="24"/>
          <w:szCs w:val="24"/>
        </w:rPr>
        <w:t>οσ</w:t>
      </w:r>
      <w:proofErr w:type="spellEnd"/>
      <w:r w:rsidRPr="003B0B9E">
        <w:rPr>
          <w:rFonts w:ascii="Arial" w:hAnsi="Arial" w:cs="Arial"/>
          <w:b/>
          <w:sz w:val="24"/>
          <w:szCs w:val="24"/>
        </w:rPr>
        <w:t xml:space="preserve">. </w:t>
      </w:r>
      <w:proofErr w:type="spellStart"/>
      <w:r w:rsidRPr="003B0B9E">
        <w:rPr>
          <w:rFonts w:ascii="Arial" w:hAnsi="Arial" w:cs="Arial"/>
          <w:b/>
          <w:sz w:val="24"/>
          <w:szCs w:val="24"/>
        </w:rPr>
        <w:t>Τασούδη</w:t>
      </w:r>
      <w:proofErr w:type="spellEnd"/>
    </w:p>
    <w:p w:rsidR="00546B38" w:rsidRPr="003B0B9E" w:rsidRDefault="00546B38" w:rsidP="00546B38">
      <w:pPr>
        <w:spacing w:after="0"/>
        <w:rPr>
          <w:rFonts w:ascii="Arial" w:hAnsi="Arial" w:cs="Arial"/>
          <w:b/>
          <w:sz w:val="24"/>
          <w:szCs w:val="24"/>
        </w:rPr>
      </w:pPr>
      <w:r w:rsidRPr="003B0B9E">
        <w:rPr>
          <w:rFonts w:ascii="Arial" w:hAnsi="Arial" w:cs="Arial"/>
          <w:b/>
          <w:sz w:val="24"/>
          <w:szCs w:val="24"/>
        </w:rPr>
        <w:t>Συγγραφέα – Ποιητή</w:t>
      </w:r>
    </w:p>
    <w:p w:rsidR="00546B38" w:rsidRPr="003B0B9E" w:rsidRDefault="00546B38" w:rsidP="00546B38">
      <w:pPr>
        <w:spacing w:after="0"/>
        <w:rPr>
          <w:rFonts w:ascii="Arial" w:hAnsi="Arial" w:cs="Arial"/>
          <w:b/>
          <w:sz w:val="24"/>
          <w:szCs w:val="24"/>
        </w:rPr>
      </w:pPr>
      <w:r w:rsidRPr="003B0B9E">
        <w:rPr>
          <w:rFonts w:ascii="Arial" w:hAnsi="Arial" w:cs="Arial"/>
          <w:b/>
          <w:sz w:val="24"/>
          <w:szCs w:val="24"/>
        </w:rPr>
        <w:t>Θούριο Ορεστιάδας</w:t>
      </w:r>
    </w:p>
    <w:sectPr w:rsidR="00546B38" w:rsidRPr="003B0B9E" w:rsidSect="00597716">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useFELayout/>
  </w:compat>
  <w:rsids>
    <w:rsidRoot w:val="00546B38"/>
    <w:rsid w:val="00082AB0"/>
    <w:rsid w:val="001962D3"/>
    <w:rsid w:val="00215387"/>
    <w:rsid w:val="003B0B9E"/>
    <w:rsid w:val="00546B38"/>
    <w:rsid w:val="00597716"/>
    <w:rsid w:val="009D20F4"/>
    <w:rsid w:val="00AC6E33"/>
    <w:rsid w:val="00B61FF7"/>
    <w:rsid w:val="00D203F4"/>
    <w:rsid w:val="00E21DA3"/>
    <w:rsid w:val="00F2784E"/>
    <w:rsid w:val="00F30839"/>
    <w:rsid w:val="00F927E9"/>
    <w:rsid w:val="00FB1F11"/>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71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rsid w:val="00546B38"/>
  </w:style>
  <w:style w:type="paragraph" w:styleId="a4">
    <w:name w:val="footnote text"/>
    <w:basedOn w:val="a"/>
    <w:link w:val="Char"/>
    <w:uiPriority w:val="99"/>
    <w:semiHidden/>
    <w:unhideWhenUsed/>
    <w:rsid w:val="00546B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
    <w:name w:val="Κείμενο υποσημείωσης Char"/>
    <w:basedOn w:val="a0"/>
    <w:link w:val="a4"/>
    <w:uiPriority w:val="99"/>
    <w:semiHidden/>
    <w:rsid w:val="00546B38"/>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4099012">
      <w:bodyDiv w:val="1"/>
      <w:marLeft w:val="0"/>
      <w:marRight w:val="0"/>
      <w:marTop w:val="0"/>
      <w:marBottom w:val="0"/>
      <w:divBdr>
        <w:top w:val="none" w:sz="0" w:space="0" w:color="auto"/>
        <w:left w:val="none" w:sz="0" w:space="0" w:color="auto"/>
        <w:bottom w:val="none" w:sz="0" w:space="0" w:color="auto"/>
        <w:right w:val="none" w:sz="0" w:space="0" w:color="auto"/>
      </w:divBdr>
      <w:divsChild>
        <w:div w:id="1960066550">
          <w:marLeft w:val="0"/>
          <w:marRight w:val="0"/>
          <w:marTop w:val="0"/>
          <w:marBottom w:val="0"/>
          <w:divBdr>
            <w:top w:val="none" w:sz="0" w:space="0" w:color="auto"/>
            <w:left w:val="none" w:sz="0" w:space="0" w:color="auto"/>
            <w:bottom w:val="none" w:sz="0" w:space="0" w:color="auto"/>
            <w:right w:val="none" w:sz="0" w:space="0" w:color="auto"/>
          </w:divBdr>
          <w:divsChild>
            <w:div w:id="44947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1140</Words>
  <Characters>6156</Characters>
  <Application>Microsoft Office Word</Application>
  <DocSecurity>0</DocSecurity>
  <Lines>51</Lines>
  <Paragraphs>14</Paragraphs>
  <ScaleCrop>false</ScaleCrop>
  <Company/>
  <LinksUpToDate>false</LinksUpToDate>
  <CharactersWithSpaces>7282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ΚΕΠΛΗ_ΙΝΤΕΡΝΕΤ</dc:creator>
  <cp:keywords/>
  <dc:description/>
  <cp:lastModifiedBy>ΚΕΠΛΗ_ΙΝΤΕΡΝΕΤ</cp:lastModifiedBy>
  <cp:revision>13</cp:revision>
  <dcterms:created xsi:type="dcterms:W3CDTF">2017-03-16T09:13:00Z</dcterms:created>
  <dcterms:modified xsi:type="dcterms:W3CDTF">2017-07-26T05:36:00Z</dcterms:modified>
</cp:coreProperties>
</file>