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40E" w:rsidRPr="006037E8" w:rsidRDefault="005D740E" w:rsidP="005D740E">
      <w:pPr>
        <w:spacing w:after="0"/>
        <w:ind w:firstLine="72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Π</w:t>
      </w:r>
      <w:r w:rsidRPr="006037E8">
        <w:rPr>
          <w:rFonts w:ascii="Arial" w:hAnsi="Arial" w:cs="Arial"/>
          <w:b/>
          <w:sz w:val="24"/>
          <w:szCs w:val="24"/>
        </w:rPr>
        <w:t xml:space="preserve">ροτεραιότητα </w:t>
      </w:r>
      <w:r>
        <w:rPr>
          <w:rFonts w:ascii="Arial" w:hAnsi="Arial" w:cs="Arial"/>
          <w:b/>
          <w:sz w:val="24"/>
          <w:szCs w:val="24"/>
        </w:rPr>
        <w:t>απελευθέρωσης: ο κατεχόμενος νους</w:t>
      </w:r>
    </w:p>
    <w:p w:rsidR="005D740E" w:rsidRDefault="005D740E" w:rsidP="005D740E">
      <w:pPr>
        <w:spacing w:after="0"/>
        <w:ind w:firstLine="720"/>
        <w:jc w:val="both"/>
        <w:rPr>
          <w:rFonts w:ascii="Arial" w:hAnsi="Arial" w:cs="Arial"/>
          <w:sz w:val="24"/>
          <w:szCs w:val="24"/>
        </w:rPr>
      </w:pPr>
    </w:p>
    <w:p w:rsidR="005D740E" w:rsidRDefault="005D740E" w:rsidP="005D740E">
      <w:pPr>
        <w:spacing w:after="0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Οι διάφορες «οπισθοχωρήσεις» στις οποίες υποχρεώθηκε ο Ελληνισμός στο διάβα των αιώνων, δεν άφησαν πίσω τους ως παρεπόμενο μόνο χαμένες πατρογονικές εστίες και παρακμασμένες πάλαι ποτέ κραταιές κοινότητες, αλλά κι έναν βαθύτατα τραυματισμένο εθνικό ψυχισμό. </w:t>
      </w:r>
    </w:p>
    <w:p w:rsidR="005D740E" w:rsidRDefault="005D740E" w:rsidP="005D740E">
      <w:pPr>
        <w:spacing w:after="0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Μικρά Ασία, Βόρεια Ήπειρος, Αίγυπτος, κατεχόμενη Κύπρος και ασφαλώς η πρωτεύουσα μας, η Κωνσταντινούπολη, αποτελούν τις χαρακτηριστικότερες περιπτώσεις εδαφών και κοινοτήτων του Έθνους, η απώλεια/συρρίκνωση των οποίων στοιχειώνει κληρονομικά τη συλλογική μας συνείδηση. </w:t>
      </w:r>
    </w:p>
    <w:p w:rsidR="005D740E" w:rsidRDefault="005D740E" w:rsidP="005D740E">
      <w:pPr>
        <w:spacing w:after="0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Με την Ελλάδα, επίσημα πλέον, υποθηκευμένη και τα ηθικά και ιστορικά σημεία αναφοράς ξεθωριασμένα </w:t>
      </w:r>
      <w:r w:rsidRPr="00856E43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>τη γλώσσα μας κακοποιημένη, την πίστη μας κλονισμένη και διαπομπευόμενη</w:t>
      </w:r>
      <w:r w:rsidRPr="00856E43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μεταβαλλόμαστε μεθοδικά από μια συνεκτική εθνική συλλογικότητα σε κάποια απρόσωπη </w:t>
      </w:r>
      <w:proofErr w:type="spellStart"/>
      <w:r>
        <w:rPr>
          <w:rFonts w:ascii="Arial" w:hAnsi="Arial" w:cs="Arial"/>
          <w:sz w:val="24"/>
          <w:szCs w:val="24"/>
        </w:rPr>
        <w:t>ατομοκεντρική</w:t>
      </w:r>
      <w:proofErr w:type="spellEnd"/>
      <w:r>
        <w:rPr>
          <w:rFonts w:ascii="Arial" w:hAnsi="Arial" w:cs="Arial"/>
          <w:sz w:val="24"/>
          <w:szCs w:val="24"/>
        </w:rPr>
        <w:t xml:space="preserve"> μάζωξη, η οποία -στερούμενη άξονα συνοχής- είτε </w:t>
      </w:r>
      <w:proofErr w:type="spellStart"/>
      <w:r>
        <w:rPr>
          <w:rFonts w:ascii="Arial" w:hAnsi="Arial" w:cs="Arial"/>
          <w:sz w:val="24"/>
          <w:szCs w:val="24"/>
        </w:rPr>
        <w:t>αυτοαπομονώνεται</w:t>
      </w:r>
      <w:proofErr w:type="spellEnd"/>
      <w:r>
        <w:rPr>
          <w:rFonts w:ascii="Arial" w:hAnsi="Arial" w:cs="Arial"/>
          <w:sz w:val="24"/>
          <w:szCs w:val="24"/>
        </w:rPr>
        <w:t xml:space="preserve"> είτε διασκορπίζεται στα τέσσερα σημεία του ορίζοντα. Κοντολογίς, ο κύκλος των «αναδιπλώσεων» του Ελληνισμού</w:t>
      </w:r>
      <w:r w:rsidRPr="00FF377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φαίνεται ότι κλείνει, βρίσκοντάς τον σε προχωρημένο στάδιο αποσύνθεσης και </w:t>
      </w:r>
      <w:proofErr w:type="spellStart"/>
      <w:r>
        <w:rPr>
          <w:rFonts w:ascii="Arial" w:hAnsi="Arial" w:cs="Arial"/>
          <w:sz w:val="24"/>
          <w:szCs w:val="24"/>
        </w:rPr>
        <w:t>ευρωπαΐζουσας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σαντζακοποίησης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5D740E" w:rsidRDefault="005D740E" w:rsidP="005D740E">
      <w:pPr>
        <w:spacing w:after="0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Αντίστοιχη της εδαφικής/κοινοτικής συρρίκνωσης, ακολούθησαν και τα γεννήματα της σκέψης του Έλληνα.</w:t>
      </w:r>
      <w:r w:rsidRPr="00F339A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Ο τρόπος με τον οποίον στοχάζεται υφίσταται –με ενεργητική και παθητική υπαιτιότητα- διαρκείς περιορισμούς, τόσο από τη σκοπιά της κτιστής και άκτιστης </w:t>
      </w:r>
      <w:proofErr w:type="spellStart"/>
      <w:r>
        <w:rPr>
          <w:rFonts w:ascii="Arial" w:hAnsi="Arial" w:cs="Arial"/>
          <w:sz w:val="24"/>
          <w:szCs w:val="24"/>
        </w:rPr>
        <w:t>χωροχρονικής</w:t>
      </w:r>
      <w:proofErr w:type="spellEnd"/>
      <w:r>
        <w:rPr>
          <w:rFonts w:ascii="Arial" w:hAnsi="Arial" w:cs="Arial"/>
          <w:sz w:val="24"/>
          <w:szCs w:val="24"/>
        </w:rPr>
        <w:t xml:space="preserve"> «οπτικής» (διασαλευμένη αντίληψη της ιστορικής συνέχειας - έλλειψη προοπτικής για το επέκεινα), όσο και από τη φιλοδοξία δημιουργίας πρωτογενούς κι αυθεντικού πολιτισμού.</w:t>
      </w:r>
    </w:p>
    <w:p w:rsidR="005D740E" w:rsidRDefault="005D740E" w:rsidP="005D740E">
      <w:pPr>
        <w:spacing w:after="0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Λαμβάνοντας υπόψη την κρισιμότητα της εποχής, το </w:t>
      </w:r>
      <w:proofErr w:type="spellStart"/>
      <w:r>
        <w:rPr>
          <w:rFonts w:ascii="Arial" w:hAnsi="Arial" w:cs="Arial"/>
          <w:sz w:val="24"/>
          <w:szCs w:val="24"/>
        </w:rPr>
        <w:t>νευραλγικότερο</w:t>
      </w:r>
      <w:proofErr w:type="spellEnd"/>
      <w:r>
        <w:rPr>
          <w:rFonts w:ascii="Arial" w:hAnsi="Arial" w:cs="Arial"/>
          <w:sz w:val="24"/>
          <w:szCs w:val="24"/>
        </w:rPr>
        <w:t xml:space="preserve"> κατεχόμενο του Ελληνισμού το οποίο χρήζει παλινόρθωσης κατά προτεραιότητα, δεν αποτελεί π.χ. κάποιο από τα εδάφη του, αλλά ο νους των Ελλήνων, καθώς η δυσλειτουργία του ήδη </w:t>
      </w:r>
      <w:proofErr w:type="spellStart"/>
      <w:r>
        <w:rPr>
          <w:rFonts w:ascii="Arial" w:hAnsi="Arial" w:cs="Arial"/>
          <w:sz w:val="24"/>
          <w:szCs w:val="24"/>
        </w:rPr>
        <w:t>ανα</w:t>
      </w:r>
      <w:proofErr w:type="spellEnd"/>
      <w:r>
        <w:rPr>
          <w:rFonts w:ascii="Arial" w:hAnsi="Arial" w:cs="Arial"/>
          <w:sz w:val="24"/>
          <w:szCs w:val="24"/>
        </w:rPr>
        <w:t xml:space="preserve">-παράγει -επικινδύνως- φαύλες, ανάρμοστες και ασύμβατες με το πραγματικό του συμφέρον νοοτροπίες </w:t>
      </w:r>
      <w:proofErr w:type="spellStart"/>
      <w:r>
        <w:rPr>
          <w:rFonts w:ascii="Arial" w:hAnsi="Arial" w:cs="Arial"/>
          <w:sz w:val="24"/>
          <w:szCs w:val="24"/>
        </w:rPr>
        <w:t>βιοτής</w:t>
      </w:r>
      <w:proofErr w:type="spellEnd"/>
      <w:r>
        <w:rPr>
          <w:rFonts w:ascii="Arial" w:hAnsi="Arial" w:cs="Arial"/>
          <w:sz w:val="24"/>
          <w:szCs w:val="24"/>
        </w:rPr>
        <w:t xml:space="preserve">, ως υποπροϊόν του προαναφερόμενου ελλειμματικού τρόπου θεώρησης των πραγμάτων. </w:t>
      </w:r>
    </w:p>
    <w:p w:rsidR="005D740E" w:rsidRDefault="005D740E" w:rsidP="005D740E">
      <w:pPr>
        <w:spacing w:after="0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Ο νους, η ειδοποιός δηλαδή διαφορά μεταξύ ανθρώπου και ζώου, επειδή ακριβώς είναι αυτός ο οποίος δίνει υπόσταση στον άνθρωπο και κατ’ επέκταση στο περιβάλλον που τον πλαισιώνει, όσο παραμένει υπό κατοχή, τόσο ολούθε σκαρώνει αντίστοιχες συμπεριφορές.</w:t>
      </w:r>
    </w:p>
    <w:p w:rsidR="005D740E" w:rsidRDefault="005D740E" w:rsidP="005D740E">
      <w:pPr>
        <w:spacing w:after="0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Αυτού η απελευθέρωση, του νου, οφείλουμε να αποτελέσει κύριο μέλημά μας. Κι όσο κι αν ακούγεται κλισέ ή οπισθοδρομικό στα «εκσυγχρονισμένα» αυτιά, η κάθαρση του κι η αποτίναξη του ζυγού που τον καταδυναστεύει, δύναται να επιτευχθεί μόνο μέσω της μετανοίας και της προσευχής, όπως με απαράμιλλο τρόπο απαντάται στο δομικό συστατικό της </w:t>
      </w:r>
      <w:proofErr w:type="spellStart"/>
      <w:r>
        <w:rPr>
          <w:rFonts w:ascii="Arial" w:hAnsi="Arial" w:cs="Arial"/>
          <w:sz w:val="24"/>
          <w:szCs w:val="24"/>
        </w:rPr>
        <w:t>ελληνικότητας∙</w:t>
      </w:r>
      <w:proofErr w:type="spellEnd"/>
      <w:r>
        <w:rPr>
          <w:rFonts w:ascii="Arial" w:hAnsi="Arial" w:cs="Arial"/>
          <w:sz w:val="24"/>
          <w:szCs w:val="24"/>
        </w:rPr>
        <w:t xml:space="preserve"> την ορθόδοξη χριστιανική πίστη. Τα σύκα </w:t>
      </w:r>
      <w:proofErr w:type="spellStart"/>
      <w:r>
        <w:rPr>
          <w:rFonts w:ascii="Arial" w:hAnsi="Arial" w:cs="Arial"/>
          <w:sz w:val="24"/>
          <w:szCs w:val="24"/>
        </w:rPr>
        <w:t>σύκα</w:t>
      </w:r>
      <w:proofErr w:type="spellEnd"/>
      <w:r>
        <w:rPr>
          <w:rFonts w:ascii="Arial" w:hAnsi="Arial" w:cs="Arial"/>
          <w:sz w:val="24"/>
          <w:szCs w:val="24"/>
        </w:rPr>
        <w:t xml:space="preserve"> και η σκάφη </w:t>
      </w:r>
      <w:proofErr w:type="spellStart"/>
      <w:r>
        <w:rPr>
          <w:rFonts w:ascii="Arial" w:hAnsi="Arial" w:cs="Arial"/>
          <w:sz w:val="24"/>
          <w:szCs w:val="24"/>
        </w:rPr>
        <w:t>σκάφη</w:t>
      </w:r>
      <w:proofErr w:type="spellEnd"/>
      <w:r>
        <w:rPr>
          <w:rFonts w:ascii="Arial" w:hAnsi="Arial" w:cs="Arial"/>
          <w:sz w:val="24"/>
          <w:szCs w:val="24"/>
        </w:rPr>
        <w:t>, που λέει και ο θυμόσοφος λαός.</w:t>
      </w:r>
    </w:p>
    <w:p w:rsidR="005D740E" w:rsidRDefault="005D740E" w:rsidP="005D740E">
      <w:pPr>
        <w:spacing w:after="0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Εφόσον, λοιπόν, εξαλειφθούν οι νόρμες της σκέψης, που μονοδρομούν την ανθρώπινη ολότητα προς την απραγία, την αφασία, τη </w:t>
      </w:r>
      <w:proofErr w:type="spellStart"/>
      <w:r>
        <w:rPr>
          <w:rFonts w:ascii="Arial" w:hAnsi="Arial" w:cs="Arial"/>
          <w:sz w:val="24"/>
          <w:szCs w:val="24"/>
        </w:rPr>
        <w:t>συμπλεγματικότητα</w:t>
      </w:r>
      <w:proofErr w:type="spellEnd"/>
      <w:r>
        <w:rPr>
          <w:rFonts w:ascii="Arial" w:hAnsi="Arial" w:cs="Arial"/>
          <w:sz w:val="24"/>
          <w:szCs w:val="24"/>
        </w:rPr>
        <w:t>, αλλά και</w:t>
      </w:r>
      <w:r w:rsidR="00925EE1">
        <w:rPr>
          <w:rFonts w:ascii="Arial" w:hAnsi="Arial" w:cs="Arial"/>
          <w:sz w:val="24"/>
          <w:szCs w:val="24"/>
        </w:rPr>
        <w:t xml:space="preserve"> σε</w:t>
      </w:r>
      <w:r>
        <w:rPr>
          <w:rFonts w:ascii="Arial" w:hAnsi="Arial" w:cs="Arial"/>
          <w:sz w:val="24"/>
          <w:szCs w:val="24"/>
        </w:rPr>
        <w:t xml:space="preserve"> άλλες αυτοκαταστροφικές συμπεριφορές ή παρερμηνείες και επανέλθουμε σε μια στοχαστική κανονικότητα, τότε πιθανότατα να ανακαλύψουμε νέες, προσφυείς προϋποθέσεις κατανόησης και αποτελεσματικότερες τακτικές αντιμετώπισης των θεσμικών ή μη, εκκρεμοτήτων και χρόνιων παθογενειών που μας ταλανίζουν και μας οπισθοδρομούν.</w:t>
      </w:r>
    </w:p>
    <w:p w:rsidR="005D740E" w:rsidRDefault="005D740E" w:rsidP="005D740E">
      <w:pPr>
        <w:spacing w:after="0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Με την πνευματική άνοδο, την αναγωγή στο ύψος του ήθους της </w:t>
      </w:r>
      <w:proofErr w:type="spellStart"/>
      <w:r>
        <w:rPr>
          <w:rFonts w:ascii="Arial" w:hAnsi="Arial" w:cs="Arial"/>
          <w:sz w:val="24"/>
          <w:szCs w:val="24"/>
        </w:rPr>
        <w:t>σύγκρασης</w:t>
      </w:r>
      <w:proofErr w:type="spellEnd"/>
      <w:r>
        <w:rPr>
          <w:rFonts w:ascii="Arial" w:hAnsi="Arial" w:cs="Arial"/>
          <w:sz w:val="24"/>
          <w:szCs w:val="24"/>
        </w:rPr>
        <w:t xml:space="preserve"> Ελληνικής Παιδείας και Ορθοδόξου Λατρείας διαστέλλεται ο άνθρωπος, οι κοινωνίες, η ιστορία κι άλλα πολλά ως συνεπακόλουθο. Ας μην τρέφουμε αυταπάτες…</w:t>
      </w:r>
    </w:p>
    <w:p w:rsidR="005D740E" w:rsidRDefault="005D740E" w:rsidP="005D740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Προτεραιότητα απελευθέρωσης έχει ο κατεχόμενος νους. Τα υπόλοιπα έπονται. </w:t>
      </w:r>
      <w:proofErr w:type="spellStart"/>
      <w:r>
        <w:rPr>
          <w:rFonts w:ascii="Arial" w:hAnsi="Arial" w:cs="Arial"/>
          <w:sz w:val="24"/>
          <w:szCs w:val="24"/>
        </w:rPr>
        <w:t>Καλήν</w:t>
      </w:r>
      <w:proofErr w:type="spellEnd"/>
      <w:r>
        <w:rPr>
          <w:rFonts w:ascii="Arial" w:hAnsi="Arial" w:cs="Arial"/>
          <w:sz w:val="24"/>
          <w:szCs w:val="24"/>
        </w:rPr>
        <w:t xml:space="preserve"> Ανάσταση!</w:t>
      </w:r>
    </w:p>
    <w:p w:rsidR="005D740E" w:rsidRDefault="005D740E" w:rsidP="005D740E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5D740E" w:rsidRPr="007847D9" w:rsidRDefault="005D740E" w:rsidP="005D740E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7847D9">
        <w:rPr>
          <w:rFonts w:ascii="Arial" w:hAnsi="Arial" w:cs="Arial"/>
          <w:b/>
          <w:sz w:val="24"/>
          <w:szCs w:val="24"/>
        </w:rPr>
        <w:t xml:space="preserve">Γεωργίου Κ. </w:t>
      </w:r>
      <w:proofErr w:type="spellStart"/>
      <w:r w:rsidRPr="007847D9">
        <w:rPr>
          <w:rFonts w:ascii="Arial" w:hAnsi="Arial" w:cs="Arial"/>
          <w:b/>
          <w:sz w:val="24"/>
          <w:szCs w:val="24"/>
        </w:rPr>
        <w:t>Τασούδη</w:t>
      </w:r>
      <w:proofErr w:type="spellEnd"/>
    </w:p>
    <w:p w:rsidR="005D740E" w:rsidRPr="007847D9" w:rsidRDefault="00ED64D6" w:rsidP="005D740E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7847D9">
        <w:rPr>
          <w:rFonts w:ascii="Arial" w:hAnsi="Arial" w:cs="Arial"/>
          <w:b/>
          <w:sz w:val="24"/>
          <w:szCs w:val="24"/>
        </w:rPr>
        <w:t xml:space="preserve">Ποιητή </w:t>
      </w:r>
      <w:r>
        <w:rPr>
          <w:rFonts w:ascii="Arial" w:hAnsi="Arial" w:cs="Arial"/>
          <w:b/>
          <w:sz w:val="24"/>
          <w:szCs w:val="24"/>
          <w:lang w:val="en-US"/>
        </w:rPr>
        <w:t xml:space="preserve">- </w:t>
      </w:r>
      <w:r w:rsidR="005D740E" w:rsidRPr="007847D9">
        <w:rPr>
          <w:rFonts w:ascii="Arial" w:hAnsi="Arial" w:cs="Arial"/>
          <w:b/>
          <w:sz w:val="24"/>
          <w:szCs w:val="24"/>
        </w:rPr>
        <w:t xml:space="preserve">Συγγραφέα </w:t>
      </w:r>
    </w:p>
    <w:p w:rsidR="005D740E" w:rsidRDefault="005D740E" w:rsidP="005D740E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7847D9">
        <w:rPr>
          <w:rFonts w:ascii="Arial" w:hAnsi="Arial" w:cs="Arial"/>
          <w:b/>
          <w:sz w:val="24"/>
          <w:szCs w:val="24"/>
        </w:rPr>
        <w:t>Θούριο Ορεστιάδας</w:t>
      </w:r>
    </w:p>
    <w:p w:rsidR="00A54519" w:rsidRDefault="00A54519"/>
    <w:sectPr w:rsidR="00A54519" w:rsidSect="00A5451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20"/>
  <w:characterSpacingControl w:val="doNotCompress"/>
  <w:compat>
    <w:useFELayout/>
  </w:compat>
  <w:rsids>
    <w:rsidRoot w:val="005D740E"/>
    <w:rsid w:val="005D740E"/>
    <w:rsid w:val="00925EE1"/>
    <w:rsid w:val="00A54519"/>
    <w:rsid w:val="00ED64D6"/>
    <w:rsid w:val="00F971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5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550</Words>
  <Characters>2972</Characters>
  <Application>Microsoft Office Word</Application>
  <DocSecurity>0</DocSecurity>
  <Lines>24</Lines>
  <Paragraphs>7</Paragraphs>
  <ScaleCrop>false</ScaleCrop>
  <Company/>
  <LinksUpToDate>false</LinksUpToDate>
  <CharactersWithSpaces>3515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ΚΕΠΛΗ_ΙΝΤΕΡΝΕΤ</dc:creator>
  <cp:keywords/>
  <dc:description/>
  <cp:lastModifiedBy>ΚΕΠΛΗ_ΙΝΤΕΡΝΕΤ</cp:lastModifiedBy>
  <cp:revision>6</cp:revision>
  <dcterms:created xsi:type="dcterms:W3CDTF">2017-03-30T18:51:00Z</dcterms:created>
  <dcterms:modified xsi:type="dcterms:W3CDTF">2017-09-05T07:01:00Z</dcterms:modified>
</cp:coreProperties>
</file>